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827"/>
        <w:gridCol w:w="142"/>
      </w:tblGrid>
      <w:tr w:rsidR="002A7252" w:rsidTr="00386EF0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  <w:gridSpan w:val="2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386EF0">
            <w:pPr>
              <w:ind w:right="-286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386EF0">
        <w:trPr>
          <w:gridAfter w:val="1"/>
          <w:wAfter w:w="142" w:type="dxa"/>
        </w:trPr>
        <w:tc>
          <w:tcPr>
            <w:tcW w:w="1594" w:type="dxa"/>
          </w:tcPr>
          <w:p w:rsidR="002A7252" w:rsidRDefault="0069047A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7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386EF0">
        <w:trPr>
          <w:gridAfter w:val="1"/>
          <w:wAfter w:w="142" w:type="dxa"/>
        </w:trPr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437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78302E">
        <w:trPr>
          <w:gridAfter w:val="1"/>
          <w:wAfter w:w="142" w:type="dxa"/>
          <w:trHeight w:val="551"/>
        </w:trPr>
        <w:tc>
          <w:tcPr>
            <w:tcW w:w="5204" w:type="dxa"/>
            <w:gridSpan w:val="2"/>
          </w:tcPr>
          <w:p w:rsidR="002A7252" w:rsidRPr="002A7252" w:rsidRDefault="00B412C7" w:rsidP="00075D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20.04.2017</w:t>
            </w:r>
          </w:p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</w:tcPr>
          <w:p w:rsidR="002A7252" w:rsidRPr="002A7252" w:rsidRDefault="002A7252" w:rsidP="00B412C7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</w:t>
            </w:r>
            <w:r w:rsidR="00B412C7">
              <w:rPr>
                <w:sz w:val="24"/>
                <w:szCs w:val="24"/>
                <w:lang w:val="uk-UA"/>
              </w:rPr>
              <w:t>75</w:t>
            </w:r>
          </w:p>
        </w:tc>
      </w:tr>
    </w:tbl>
    <w:p w:rsidR="002A7252" w:rsidRDefault="002A7252" w:rsidP="002A7252">
      <w:pPr>
        <w:jc w:val="center"/>
        <w:rPr>
          <w:lang w:val="uk-UA"/>
        </w:rPr>
      </w:pPr>
    </w:p>
    <w:p w:rsidR="00C94615" w:rsidRPr="00E31531" w:rsidRDefault="00C94615" w:rsidP="002A7252">
      <w:pPr>
        <w:jc w:val="center"/>
        <w:rPr>
          <w:lang w:val="uk-UA"/>
        </w:rPr>
      </w:pPr>
    </w:p>
    <w:p w:rsidR="007C0C0E" w:rsidRDefault="000347AC" w:rsidP="007C0C0E">
      <w:pPr>
        <w:rPr>
          <w:sz w:val="28"/>
          <w:szCs w:val="28"/>
          <w:lang w:val="uk-UA"/>
        </w:rPr>
      </w:pPr>
      <w:bookmarkStart w:id="0" w:name="_GoBack"/>
      <w:r w:rsidRPr="00BD4F3A">
        <w:rPr>
          <w:sz w:val="28"/>
          <w:szCs w:val="28"/>
          <w:lang w:val="uk-UA"/>
        </w:rPr>
        <w:t>Про проведення</w:t>
      </w:r>
    </w:p>
    <w:p w:rsidR="007C0C0E" w:rsidRDefault="007C0C0E" w:rsidP="007C0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тижня охорони праці</w:t>
      </w:r>
    </w:p>
    <w:p w:rsidR="000347AC" w:rsidRDefault="007C0C0E" w:rsidP="007C0C0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 ХЗОШ № 48</w:t>
      </w:r>
    </w:p>
    <w:bookmarkEnd w:id="0"/>
    <w:p w:rsidR="006F093F" w:rsidRDefault="006F093F" w:rsidP="006F093F">
      <w:pPr>
        <w:ind w:right="-1"/>
        <w:jc w:val="both"/>
        <w:rPr>
          <w:b/>
          <w:sz w:val="28"/>
          <w:szCs w:val="28"/>
          <w:lang w:val="uk-UA"/>
        </w:rPr>
      </w:pPr>
    </w:p>
    <w:p w:rsidR="0013449B" w:rsidRDefault="0013449B" w:rsidP="006F093F">
      <w:pPr>
        <w:ind w:right="-1"/>
        <w:jc w:val="both"/>
        <w:rPr>
          <w:b/>
          <w:sz w:val="28"/>
          <w:szCs w:val="28"/>
          <w:lang w:val="uk-UA"/>
        </w:rPr>
      </w:pPr>
    </w:p>
    <w:p w:rsidR="0013449B" w:rsidRPr="00195EDD" w:rsidRDefault="0013449B" w:rsidP="0013449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95EDD">
        <w:rPr>
          <w:color w:val="000000"/>
          <w:sz w:val="28"/>
          <w:szCs w:val="28"/>
          <w:lang w:val="uk-UA"/>
        </w:rPr>
        <w:t>Указом Президента України від 18 серпня 2006 року №685-2006 у нашій державі офіційно встановлено День охорони праці, який має відзначатися щорічно 28 квітня</w:t>
      </w:r>
      <w:r>
        <w:rPr>
          <w:color w:val="000000"/>
          <w:sz w:val="28"/>
          <w:szCs w:val="28"/>
          <w:lang w:val="uk-UA"/>
        </w:rPr>
        <w:t>. Відповідно до рекомендацій Міжнародної організації праці у 201</w:t>
      </w:r>
      <w:r w:rsidR="00E3383B">
        <w:rPr>
          <w:color w:val="000000"/>
          <w:sz w:val="28"/>
          <w:szCs w:val="28"/>
          <w:lang w:val="uk-UA"/>
        </w:rPr>
        <w:t>7</w:t>
      </w:r>
      <w:r w:rsidRPr="00195EDD">
        <w:rPr>
          <w:color w:val="000000"/>
          <w:sz w:val="28"/>
          <w:szCs w:val="28"/>
          <w:lang w:val="uk-UA"/>
        </w:rPr>
        <w:t xml:space="preserve"> році Всесвітній день охорони праці проводиться під девізом: </w:t>
      </w:r>
      <w:r>
        <w:rPr>
          <w:color w:val="000000"/>
          <w:sz w:val="28"/>
          <w:szCs w:val="28"/>
          <w:lang w:val="uk-UA"/>
        </w:rPr>
        <w:t>«</w:t>
      </w:r>
      <w:r w:rsidR="00E3383B">
        <w:rPr>
          <w:color w:val="000000"/>
          <w:sz w:val="28"/>
          <w:szCs w:val="28"/>
          <w:lang w:val="uk-UA"/>
        </w:rPr>
        <w:t>Удосконалення збору та використання даних про безпеку та гігієну праці</w:t>
      </w:r>
      <w:r>
        <w:rPr>
          <w:color w:val="000000"/>
          <w:sz w:val="28"/>
          <w:szCs w:val="28"/>
          <w:lang w:val="uk-UA"/>
        </w:rPr>
        <w:t xml:space="preserve">», з нагоди якого </w:t>
      </w:r>
      <w:r w:rsidRPr="00195EDD">
        <w:rPr>
          <w:color w:val="000000"/>
          <w:sz w:val="28"/>
          <w:szCs w:val="28"/>
          <w:lang w:val="uk-UA"/>
        </w:rPr>
        <w:t>в пер</w:t>
      </w:r>
      <w:r>
        <w:rPr>
          <w:color w:val="000000"/>
          <w:sz w:val="28"/>
          <w:szCs w:val="28"/>
          <w:lang w:val="uk-UA"/>
        </w:rPr>
        <w:t>іод з 2</w:t>
      </w:r>
      <w:r w:rsidR="00E3383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по 28 квітня 201</w:t>
      </w:r>
      <w:r w:rsidR="00E3383B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року проводиться тиждень охорони праці. </w:t>
      </w:r>
      <w:r w:rsidRPr="00195EDD">
        <w:rPr>
          <w:color w:val="000000"/>
          <w:sz w:val="28"/>
          <w:szCs w:val="28"/>
          <w:lang w:val="uk-UA"/>
        </w:rPr>
        <w:t>Відповідно до рекомендацій М</w:t>
      </w:r>
      <w:r>
        <w:rPr>
          <w:color w:val="000000"/>
          <w:sz w:val="28"/>
          <w:szCs w:val="28"/>
          <w:lang w:val="uk-UA"/>
        </w:rPr>
        <w:t>іжнародної організації праці</w:t>
      </w:r>
      <w:r w:rsidRPr="00195EDD">
        <w:rPr>
          <w:color w:val="000000"/>
          <w:sz w:val="28"/>
          <w:szCs w:val="28"/>
          <w:lang w:val="uk-UA"/>
        </w:rPr>
        <w:t xml:space="preserve">, </w:t>
      </w:r>
      <w:r w:rsidRPr="006947E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Управління освіти </w:t>
      </w:r>
      <w:r w:rsidRPr="006947E0">
        <w:rPr>
          <w:sz w:val="28"/>
          <w:szCs w:val="28"/>
          <w:lang w:val="uk-UA"/>
        </w:rPr>
        <w:t xml:space="preserve">адміністрації </w:t>
      </w:r>
      <w:proofErr w:type="spellStart"/>
      <w:r w:rsidR="00E3383B">
        <w:rPr>
          <w:sz w:val="28"/>
          <w:szCs w:val="28"/>
          <w:lang w:val="uk-UA"/>
        </w:rPr>
        <w:t>Основ</w:t>
      </w:r>
      <w:r w:rsidR="00E3383B" w:rsidRPr="00E3383B">
        <w:rPr>
          <w:sz w:val="28"/>
          <w:szCs w:val="28"/>
          <w:lang w:val="uk-UA"/>
        </w:rPr>
        <w:t>`</w:t>
      </w:r>
      <w:r w:rsidR="00E3383B">
        <w:rPr>
          <w:sz w:val="28"/>
          <w:szCs w:val="28"/>
          <w:lang w:val="uk-UA"/>
        </w:rPr>
        <w:t>янського</w:t>
      </w:r>
      <w:proofErr w:type="spellEnd"/>
      <w:r w:rsidR="00E3383B">
        <w:rPr>
          <w:sz w:val="28"/>
          <w:szCs w:val="28"/>
          <w:lang w:val="uk-UA"/>
        </w:rPr>
        <w:t xml:space="preserve"> </w:t>
      </w:r>
      <w:r w:rsidRPr="006947E0">
        <w:rPr>
          <w:sz w:val="28"/>
          <w:szCs w:val="28"/>
          <w:lang w:val="uk-UA"/>
        </w:rPr>
        <w:t xml:space="preserve">району Харківської міської ради від </w:t>
      </w:r>
      <w:r>
        <w:rPr>
          <w:sz w:val="28"/>
          <w:szCs w:val="28"/>
          <w:lang w:val="uk-UA"/>
        </w:rPr>
        <w:t>1</w:t>
      </w:r>
      <w:r w:rsidR="00E3383B">
        <w:rPr>
          <w:sz w:val="28"/>
          <w:szCs w:val="28"/>
          <w:lang w:val="uk-UA"/>
        </w:rPr>
        <w:t>8</w:t>
      </w:r>
      <w:r w:rsidRPr="006947E0">
        <w:rPr>
          <w:sz w:val="28"/>
          <w:szCs w:val="28"/>
          <w:lang w:val="uk-UA"/>
        </w:rPr>
        <w:t>.04.201</w:t>
      </w:r>
      <w:r w:rsidR="00E3383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</w:t>
      </w:r>
      <w:r w:rsidR="00E3383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9 «Про проведення тижня охорони праці в навчальних закладах району»</w:t>
      </w:r>
      <w:r w:rsidRPr="00195EDD">
        <w:rPr>
          <w:color w:val="000000"/>
          <w:sz w:val="28"/>
          <w:szCs w:val="28"/>
          <w:lang w:val="uk-UA"/>
        </w:rPr>
        <w:t xml:space="preserve">, з метою привернення уваги до вирішення питань </w:t>
      </w:r>
      <w:r>
        <w:rPr>
          <w:color w:val="000000"/>
          <w:sz w:val="28"/>
          <w:szCs w:val="28"/>
          <w:lang w:val="uk-UA"/>
        </w:rPr>
        <w:t>охорони праці в  навчальн</w:t>
      </w:r>
      <w:r w:rsidR="00E3383B">
        <w:rPr>
          <w:color w:val="000000"/>
          <w:sz w:val="28"/>
          <w:szCs w:val="28"/>
          <w:lang w:val="uk-UA"/>
        </w:rPr>
        <w:t>ому</w:t>
      </w:r>
      <w:r>
        <w:rPr>
          <w:color w:val="000000"/>
          <w:sz w:val="28"/>
          <w:szCs w:val="28"/>
          <w:lang w:val="uk-UA"/>
        </w:rPr>
        <w:t xml:space="preserve"> заклад</w:t>
      </w:r>
      <w:r w:rsidR="00E3383B">
        <w:rPr>
          <w:color w:val="000000"/>
          <w:sz w:val="28"/>
          <w:szCs w:val="28"/>
          <w:lang w:val="uk-UA"/>
        </w:rPr>
        <w:t>і</w:t>
      </w:r>
      <w:r w:rsidRPr="00195EDD">
        <w:rPr>
          <w:color w:val="000000"/>
          <w:sz w:val="28"/>
          <w:szCs w:val="28"/>
          <w:lang w:val="uk-UA"/>
        </w:rPr>
        <w:t>, забезпечення реалізації конституційних прав громадян на належні, здорові та безпечні умови праці</w:t>
      </w:r>
    </w:p>
    <w:p w:rsidR="007C0C0E" w:rsidRDefault="007C0C0E" w:rsidP="006F093F">
      <w:pPr>
        <w:ind w:right="-1"/>
        <w:jc w:val="both"/>
        <w:rPr>
          <w:b/>
          <w:sz w:val="28"/>
          <w:szCs w:val="28"/>
          <w:lang w:val="uk-UA"/>
        </w:rPr>
      </w:pPr>
    </w:p>
    <w:p w:rsidR="0013449B" w:rsidRDefault="0013449B" w:rsidP="006F093F">
      <w:pPr>
        <w:ind w:right="-1"/>
        <w:jc w:val="both"/>
        <w:rPr>
          <w:b/>
          <w:sz w:val="28"/>
          <w:szCs w:val="28"/>
          <w:lang w:val="uk-UA"/>
        </w:rPr>
      </w:pPr>
    </w:p>
    <w:p w:rsidR="007C0C0E" w:rsidRDefault="007C0C0E" w:rsidP="007C0C0E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7C0C0E" w:rsidRDefault="007C0C0E" w:rsidP="007C0C0E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D32840" w:rsidRDefault="00AE6238" w:rsidP="00BF57B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FD7C0C">
        <w:rPr>
          <w:color w:val="000000"/>
          <w:sz w:val="28"/>
          <w:szCs w:val="28"/>
          <w:lang w:val="uk-UA"/>
        </w:rPr>
        <w:t>Проскурі Н.Є., заступнику директора з навчально-виховної роботи, відповідальному за охорону праці</w:t>
      </w:r>
      <w:r w:rsidR="00D32840">
        <w:rPr>
          <w:color w:val="000000"/>
          <w:sz w:val="28"/>
          <w:szCs w:val="28"/>
          <w:lang w:val="uk-UA"/>
        </w:rPr>
        <w:t xml:space="preserve">: </w:t>
      </w:r>
    </w:p>
    <w:p w:rsidR="00D32840" w:rsidRDefault="00D32840" w:rsidP="00BF57B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</w:t>
      </w:r>
      <w:r w:rsidR="00635039">
        <w:rPr>
          <w:color w:val="000000"/>
          <w:sz w:val="28"/>
          <w:szCs w:val="28"/>
          <w:lang w:val="uk-UA"/>
        </w:rPr>
        <w:t>.1.</w:t>
      </w:r>
      <w:r>
        <w:rPr>
          <w:color w:val="000000"/>
          <w:sz w:val="28"/>
          <w:szCs w:val="28"/>
          <w:lang w:val="uk-UA"/>
        </w:rPr>
        <w:t xml:space="preserve"> П</w:t>
      </w:r>
      <w:r w:rsidR="007C0C0E">
        <w:rPr>
          <w:color w:val="000000"/>
          <w:sz w:val="28"/>
          <w:szCs w:val="28"/>
          <w:lang w:val="uk-UA"/>
        </w:rPr>
        <w:t>ровести в навчальн</w:t>
      </w:r>
      <w:r w:rsidR="00FD7C0C">
        <w:rPr>
          <w:color w:val="000000"/>
          <w:sz w:val="28"/>
          <w:szCs w:val="28"/>
          <w:lang w:val="uk-UA"/>
        </w:rPr>
        <w:t>ому</w:t>
      </w:r>
      <w:r w:rsidR="007C0C0E">
        <w:rPr>
          <w:color w:val="000000"/>
          <w:sz w:val="28"/>
          <w:szCs w:val="28"/>
          <w:lang w:val="uk-UA"/>
        </w:rPr>
        <w:t xml:space="preserve"> заклад</w:t>
      </w:r>
      <w:r w:rsidR="00FD7C0C">
        <w:rPr>
          <w:color w:val="000000"/>
          <w:sz w:val="28"/>
          <w:szCs w:val="28"/>
          <w:lang w:val="uk-UA"/>
        </w:rPr>
        <w:t>і</w:t>
      </w:r>
      <w:r w:rsidR="007C0C0E">
        <w:rPr>
          <w:color w:val="000000"/>
          <w:sz w:val="28"/>
          <w:szCs w:val="28"/>
          <w:lang w:val="uk-UA"/>
        </w:rPr>
        <w:t xml:space="preserve"> тиждень охорони праці, присвячений Всесвітньому дню охорони праці.</w:t>
      </w:r>
    </w:p>
    <w:p w:rsidR="007C0C0E" w:rsidRPr="00365F6C" w:rsidRDefault="00D32840" w:rsidP="00D32840">
      <w:pPr>
        <w:spacing w:line="360" w:lineRule="auto"/>
        <w:ind w:left="3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2</w:t>
      </w:r>
      <w:r w:rsidR="00FD4D9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.04.201</w:t>
      </w:r>
      <w:r w:rsidR="00FD4D9B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по 28.04.201</w:t>
      </w:r>
      <w:r w:rsidR="00FD4D9B">
        <w:rPr>
          <w:color w:val="000000"/>
          <w:sz w:val="28"/>
          <w:szCs w:val="28"/>
          <w:lang w:val="uk-UA"/>
        </w:rPr>
        <w:t>7</w:t>
      </w:r>
    </w:p>
    <w:p w:rsidR="007C0C0E" w:rsidRDefault="00635039" w:rsidP="00BF57B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C0C0E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7C0C0E">
        <w:rPr>
          <w:color w:val="000000"/>
          <w:sz w:val="28"/>
          <w:szCs w:val="28"/>
          <w:lang w:val="uk-UA"/>
        </w:rPr>
        <w:t xml:space="preserve"> Скласти, затвердити та організувати проведення заходів згідно плану</w:t>
      </w:r>
      <w:r w:rsidR="00E915BA">
        <w:rPr>
          <w:color w:val="000000"/>
          <w:sz w:val="28"/>
          <w:szCs w:val="28"/>
          <w:lang w:val="uk-UA"/>
        </w:rPr>
        <w:t xml:space="preserve"> </w:t>
      </w:r>
      <w:r w:rsidR="007C0C0E">
        <w:rPr>
          <w:color w:val="000000"/>
          <w:sz w:val="28"/>
          <w:szCs w:val="28"/>
          <w:lang w:val="uk-UA"/>
        </w:rPr>
        <w:t>з підготовки та проведення в навчальн</w:t>
      </w:r>
      <w:r w:rsidR="00C8094D">
        <w:rPr>
          <w:color w:val="000000"/>
          <w:sz w:val="28"/>
          <w:szCs w:val="28"/>
          <w:lang w:val="uk-UA"/>
        </w:rPr>
        <w:t>ому</w:t>
      </w:r>
      <w:r w:rsidR="007C0C0E">
        <w:rPr>
          <w:color w:val="000000"/>
          <w:sz w:val="28"/>
          <w:szCs w:val="28"/>
          <w:lang w:val="uk-UA"/>
        </w:rPr>
        <w:t xml:space="preserve"> заклад</w:t>
      </w:r>
      <w:r w:rsidR="00C8094D">
        <w:rPr>
          <w:color w:val="000000"/>
          <w:sz w:val="28"/>
          <w:szCs w:val="28"/>
          <w:lang w:val="uk-UA"/>
        </w:rPr>
        <w:t xml:space="preserve">і </w:t>
      </w:r>
      <w:r w:rsidR="007C0C0E">
        <w:rPr>
          <w:color w:val="000000"/>
          <w:sz w:val="28"/>
          <w:szCs w:val="28"/>
          <w:lang w:val="uk-UA"/>
        </w:rPr>
        <w:t xml:space="preserve">тижня охорони праці з нагоди Всесвітнього дня охорони праці під девізом </w:t>
      </w:r>
      <w:r w:rsidR="007C0C0E" w:rsidRPr="00195EDD">
        <w:rPr>
          <w:color w:val="000000"/>
          <w:sz w:val="28"/>
          <w:szCs w:val="28"/>
          <w:lang w:val="uk-UA"/>
        </w:rPr>
        <w:t>«</w:t>
      </w:r>
      <w:r w:rsidR="00C8094D">
        <w:rPr>
          <w:color w:val="000000"/>
          <w:sz w:val="28"/>
          <w:szCs w:val="28"/>
          <w:lang w:val="uk-UA"/>
        </w:rPr>
        <w:t>Удосконалення збору та використання даних про безпеку та гігієну праці</w:t>
      </w:r>
      <w:r w:rsidR="007C0C0E">
        <w:rPr>
          <w:bCs/>
          <w:sz w:val="28"/>
          <w:szCs w:val="28"/>
          <w:lang w:val="uk-UA"/>
        </w:rPr>
        <w:t>»</w:t>
      </w:r>
      <w:r w:rsidR="007C0C0E">
        <w:rPr>
          <w:color w:val="000000"/>
          <w:sz w:val="28"/>
          <w:szCs w:val="28"/>
          <w:lang w:val="uk-UA"/>
        </w:rPr>
        <w:t>.</w:t>
      </w:r>
    </w:p>
    <w:p w:rsidR="00D32840" w:rsidRDefault="007C0C0E" w:rsidP="00D32840">
      <w:pPr>
        <w:spacing w:line="360" w:lineRule="auto"/>
        <w:ind w:left="3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BE755C">
        <w:rPr>
          <w:color w:val="000000"/>
          <w:sz w:val="28"/>
          <w:szCs w:val="28"/>
          <w:lang w:val="uk-UA"/>
        </w:rPr>
        <w:t>початку та протягом тижня охорони праці</w:t>
      </w:r>
    </w:p>
    <w:p w:rsidR="007C0C0E" w:rsidRDefault="00635039" w:rsidP="00BF57B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</w:t>
      </w:r>
      <w:r w:rsidR="007C0C0E">
        <w:rPr>
          <w:color w:val="000000"/>
          <w:sz w:val="28"/>
          <w:szCs w:val="28"/>
          <w:lang w:val="uk-UA"/>
        </w:rPr>
        <w:t xml:space="preserve">Надати до </w:t>
      </w:r>
      <w:r w:rsidR="00576C9D">
        <w:rPr>
          <w:color w:val="000000"/>
          <w:sz w:val="28"/>
          <w:szCs w:val="28"/>
          <w:lang w:val="uk-UA"/>
        </w:rPr>
        <w:t>У</w:t>
      </w:r>
      <w:r w:rsidR="007C0C0E">
        <w:rPr>
          <w:color w:val="000000"/>
          <w:sz w:val="28"/>
          <w:szCs w:val="28"/>
          <w:lang w:val="uk-UA"/>
        </w:rPr>
        <w:t>правління освіти інформацію щодо проведення тижня охорони праці.</w:t>
      </w:r>
    </w:p>
    <w:p w:rsidR="00D32840" w:rsidRDefault="007C0C0E" w:rsidP="008845F3">
      <w:pPr>
        <w:spacing w:line="360" w:lineRule="auto"/>
        <w:ind w:left="3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8845F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0.05.201</w:t>
      </w:r>
      <w:r w:rsidR="00BE755C">
        <w:rPr>
          <w:color w:val="000000"/>
          <w:sz w:val="28"/>
          <w:szCs w:val="28"/>
          <w:lang w:val="uk-UA"/>
        </w:rPr>
        <w:t>7</w:t>
      </w:r>
    </w:p>
    <w:p w:rsidR="00D32840" w:rsidRDefault="00635039" w:rsidP="00BF57B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D32840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</w:t>
      </w:r>
      <w:r w:rsidR="00D32840">
        <w:rPr>
          <w:color w:val="000000"/>
          <w:sz w:val="28"/>
          <w:szCs w:val="28"/>
          <w:lang w:val="uk-UA"/>
        </w:rPr>
        <w:t xml:space="preserve"> Забезпечити контроль за виконанням цільових заходів з охорони праці, пожежної безпеки, електробезпеки та безпеки життєдіяльності в навчальному закладі.</w:t>
      </w:r>
    </w:p>
    <w:p w:rsidR="007C0C0E" w:rsidRPr="00AE6238" w:rsidRDefault="00D32840" w:rsidP="001A4DF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Протягом тижня охорони праці</w:t>
      </w:r>
    </w:p>
    <w:p w:rsidR="00F840BC" w:rsidRDefault="00AE6238" w:rsidP="00F840B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7C0C0E">
        <w:rPr>
          <w:color w:val="000000"/>
          <w:sz w:val="28"/>
          <w:szCs w:val="28"/>
          <w:lang w:val="uk-UA"/>
        </w:rPr>
        <w:t xml:space="preserve">. </w:t>
      </w:r>
      <w:r w:rsidR="00F840BC">
        <w:rPr>
          <w:color w:val="000000"/>
          <w:sz w:val="28"/>
          <w:szCs w:val="28"/>
          <w:lang w:val="uk-UA"/>
        </w:rPr>
        <w:t>Колосок Г.І., педагогу-організатору, провести заплановані з учнями школи заходи згідно плану</w:t>
      </w:r>
      <w:r w:rsidR="002E44C3">
        <w:rPr>
          <w:color w:val="000000"/>
          <w:sz w:val="28"/>
          <w:szCs w:val="28"/>
          <w:lang w:val="uk-UA"/>
        </w:rPr>
        <w:t xml:space="preserve"> </w:t>
      </w:r>
      <w:r w:rsidR="00F840BC">
        <w:rPr>
          <w:color w:val="000000"/>
          <w:sz w:val="28"/>
          <w:szCs w:val="28"/>
          <w:lang w:val="uk-UA"/>
        </w:rPr>
        <w:t xml:space="preserve">з підготовки та проведення в навчальному закладі тижня охорони праці з нагоди Всесвітнього дня охорони праці під девізом </w:t>
      </w:r>
      <w:r w:rsidR="00F840BC" w:rsidRPr="00195EDD">
        <w:rPr>
          <w:color w:val="000000"/>
          <w:sz w:val="28"/>
          <w:szCs w:val="28"/>
          <w:lang w:val="uk-UA"/>
        </w:rPr>
        <w:t>«</w:t>
      </w:r>
      <w:r w:rsidR="00BE755C">
        <w:rPr>
          <w:color w:val="000000"/>
          <w:sz w:val="28"/>
          <w:szCs w:val="28"/>
          <w:lang w:val="uk-UA"/>
        </w:rPr>
        <w:t>Удосконалення збору та використання даних про безпеку та гігієну праці</w:t>
      </w:r>
      <w:r w:rsidR="00F840BC">
        <w:rPr>
          <w:bCs/>
          <w:sz w:val="28"/>
          <w:szCs w:val="28"/>
          <w:lang w:val="uk-UA"/>
        </w:rPr>
        <w:t>»</w:t>
      </w:r>
      <w:r w:rsidR="00F840BC">
        <w:rPr>
          <w:color w:val="000000"/>
          <w:sz w:val="28"/>
          <w:szCs w:val="28"/>
          <w:lang w:val="uk-UA"/>
        </w:rPr>
        <w:t>.</w:t>
      </w:r>
    </w:p>
    <w:p w:rsidR="00F840BC" w:rsidRDefault="00F840BC" w:rsidP="00F840BC">
      <w:pPr>
        <w:spacing w:line="360" w:lineRule="auto"/>
        <w:ind w:left="3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</w:t>
      </w:r>
      <w:r w:rsidR="00BE755C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.04.201</w:t>
      </w:r>
      <w:r w:rsidR="00E915BA">
        <w:rPr>
          <w:color w:val="000000"/>
          <w:sz w:val="28"/>
          <w:szCs w:val="28"/>
          <w:lang w:val="uk-UA"/>
        </w:rPr>
        <w:t>7</w:t>
      </w:r>
    </w:p>
    <w:p w:rsidR="007C0C0E" w:rsidRPr="00C1309F" w:rsidRDefault="00AE6238" w:rsidP="00BF57B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840BC">
        <w:rPr>
          <w:color w:val="000000"/>
          <w:sz w:val="28"/>
          <w:szCs w:val="28"/>
          <w:lang w:val="uk-UA"/>
        </w:rPr>
        <w:t xml:space="preserve">. </w:t>
      </w:r>
      <w:r w:rsidR="00C03792">
        <w:rPr>
          <w:color w:val="000000"/>
          <w:sz w:val="28"/>
          <w:szCs w:val="28"/>
          <w:lang w:val="uk-UA"/>
        </w:rPr>
        <w:t>В</w:t>
      </w:r>
      <w:r w:rsidR="00FD7C0C">
        <w:rPr>
          <w:color w:val="000000"/>
          <w:sz w:val="28"/>
          <w:szCs w:val="28"/>
          <w:lang w:val="uk-UA"/>
        </w:rPr>
        <w:t xml:space="preserve">чителю інформатики </w:t>
      </w:r>
      <w:r w:rsidR="00C03792">
        <w:rPr>
          <w:color w:val="000000"/>
          <w:sz w:val="28"/>
          <w:szCs w:val="28"/>
          <w:lang w:val="uk-UA"/>
        </w:rPr>
        <w:t>Рибак К.М.</w:t>
      </w:r>
      <w:r w:rsidR="007C0C0E">
        <w:rPr>
          <w:color w:val="000000"/>
          <w:sz w:val="28"/>
          <w:szCs w:val="28"/>
          <w:lang w:val="uk-UA"/>
        </w:rPr>
        <w:t xml:space="preserve"> розмістити даний наказ на офіційному сайті </w:t>
      </w:r>
      <w:r w:rsidR="00C03792">
        <w:rPr>
          <w:color w:val="000000"/>
          <w:sz w:val="28"/>
          <w:szCs w:val="28"/>
          <w:lang w:val="uk-UA"/>
        </w:rPr>
        <w:t>навчального закладу</w:t>
      </w:r>
      <w:r w:rsidR="007C0C0E">
        <w:rPr>
          <w:color w:val="000000"/>
          <w:sz w:val="28"/>
          <w:szCs w:val="28"/>
          <w:lang w:val="uk-UA"/>
        </w:rPr>
        <w:t>.</w:t>
      </w:r>
    </w:p>
    <w:p w:rsidR="000347AC" w:rsidRDefault="00AE6238" w:rsidP="00E87F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47AC">
        <w:rPr>
          <w:sz w:val="28"/>
          <w:szCs w:val="28"/>
          <w:lang w:val="uk-UA"/>
        </w:rPr>
        <w:t>. Контроль за виконанням цього наказу</w:t>
      </w:r>
      <w:r w:rsidR="00386EF0">
        <w:rPr>
          <w:sz w:val="28"/>
          <w:szCs w:val="28"/>
          <w:lang w:val="uk-UA"/>
        </w:rPr>
        <w:t xml:space="preserve"> залишаю за собою.</w:t>
      </w:r>
    </w:p>
    <w:p w:rsidR="000347AC" w:rsidRDefault="000347AC" w:rsidP="00E87F7C">
      <w:pPr>
        <w:rPr>
          <w:sz w:val="28"/>
          <w:szCs w:val="28"/>
          <w:lang w:val="uk-UA"/>
        </w:rPr>
      </w:pPr>
    </w:p>
    <w:p w:rsidR="008845F3" w:rsidRDefault="008845F3" w:rsidP="00E87F7C">
      <w:pPr>
        <w:rPr>
          <w:sz w:val="28"/>
          <w:szCs w:val="28"/>
          <w:lang w:val="uk-UA"/>
        </w:rPr>
      </w:pPr>
    </w:p>
    <w:p w:rsidR="000347AC" w:rsidRDefault="007C0C0E" w:rsidP="00E87F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F066B">
        <w:rPr>
          <w:sz w:val="28"/>
          <w:szCs w:val="28"/>
          <w:lang w:val="uk-UA"/>
        </w:rPr>
        <w:t xml:space="preserve">иректор </w:t>
      </w:r>
      <w:r w:rsidR="000347AC">
        <w:rPr>
          <w:sz w:val="28"/>
          <w:szCs w:val="28"/>
          <w:lang w:val="uk-UA"/>
        </w:rPr>
        <w:t xml:space="preserve">школи                                       </w:t>
      </w:r>
      <w:r w:rsidR="00FF066B">
        <w:rPr>
          <w:sz w:val="28"/>
          <w:szCs w:val="28"/>
          <w:lang w:val="uk-UA"/>
        </w:rPr>
        <w:t>С.О.Федяй</w:t>
      </w:r>
    </w:p>
    <w:p w:rsidR="00FF066B" w:rsidRDefault="00FF066B" w:rsidP="00E87F7C">
      <w:pPr>
        <w:rPr>
          <w:sz w:val="28"/>
          <w:szCs w:val="28"/>
          <w:lang w:val="uk-UA"/>
        </w:rPr>
      </w:pPr>
    </w:p>
    <w:p w:rsidR="008845F3" w:rsidRDefault="008845F3" w:rsidP="00E87F7C">
      <w:pPr>
        <w:rPr>
          <w:sz w:val="28"/>
          <w:szCs w:val="28"/>
          <w:lang w:val="uk-UA"/>
        </w:rPr>
      </w:pPr>
    </w:p>
    <w:p w:rsidR="00AE6238" w:rsidRDefault="000347AC" w:rsidP="00E87F7C">
      <w:pPr>
        <w:rPr>
          <w:sz w:val="28"/>
          <w:szCs w:val="28"/>
        </w:rPr>
        <w:sectPr w:rsidR="00AE6238" w:rsidSect="0078302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>З  наказом ознайомлені</w:t>
      </w:r>
      <w:r w:rsidR="0078302E">
        <w:rPr>
          <w:sz w:val="28"/>
          <w:szCs w:val="28"/>
          <w:lang w:val="uk-UA"/>
        </w:rPr>
        <w:t>:</w:t>
      </w:r>
    </w:p>
    <w:p w:rsidR="004B5115" w:rsidRDefault="004B5115" w:rsidP="00E87F7C">
      <w:pPr>
        <w:tabs>
          <w:tab w:val="left" w:pos="990"/>
        </w:tabs>
        <w:rPr>
          <w:sz w:val="28"/>
          <w:szCs w:val="28"/>
          <w:lang w:val="uk-UA"/>
        </w:rPr>
      </w:pPr>
      <w:r w:rsidRPr="001431F1">
        <w:rPr>
          <w:sz w:val="28"/>
          <w:szCs w:val="28"/>
        </w:rPr>
        <w:lastRenderedPageBreak/>
        <w:t>Проскура Н. Є.</w:t>
      </w:r>
    </w:p>
    <w:p w:rsidR="004B5115" w:rsidRPr="001431F1" w:rsidRDefault="004B5115" w:rsidP="00AE6238">
      <w:pPr>
        <w:tabs>
          <w:tab w:val="left" w:pos="990"/>
        </w:tabs>
        <w:rPr>
          <w:sz w:val="28"/>
          <w:szCs w:val="28"/>
        </w:rPr>
      </w:pPr>
      <w:r w:rsidRPr="001431F1">
        <w:rPr>
          <w:sz w:val="28"/>
          <w:szCs w:val="28"/>
        </w:rPr>
        <w:t>Бондаренко Н. Г.</w:t>
      </w:r>
    </w:p>
    <w:p w:rsidR="004B5115" w:rsidRPr="00285831" w:rsidRDefault="00BE755C" w:rsidP="00AE623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Вітошкіна</w:t>
      </w:r>
      <w:proofErr w:type="spellEnd"/>
      <w:r w:rsidR="004B5115">
        <w:rPr>
          <w:sz w:val="28"/>
          <w:szCs w:val="28"/>
          <w:lang w:val="uk-UA"/>
        </w:rPr>
        <w:t xml:space="preserve"> Ю.О.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Басок О.О.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Васіщева В. М.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lastRenderedPageBreak/>
        <w:t>Відінєєв С. І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Золочевська О. І.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Здолбніков С. М.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proofErr w:type="spellStart"/>
      <w:r w:rsidRPr="001431F1">
        <w:rPr>
          <w:sz w:val="28"/>
          <w:szCs w:val="28"/>
        </w:rPr>
        <w:t>Земляна</w:t>
      </w:r>
      <w:proofErr w:type="spellEnd"/>
      <w:r w:rsidRPr="001431F1">
        <w:rPr>
          <w:sz w:val="28"/>
          <w:szCs w:val="28"/>
        </w:rPr>
        <w:t xml:space="preserve"> О. О. 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Кириченко Н.М.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lastRenderedPageBreak/>
        <w:t xml:space="preserve">Кириченко В. І. 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Мамченко Л.О.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proofErr w:type="spellStart"/>
      <w:r w:rsidRPr="001431F1">
        <w:rPr>
          <w:sz w:val="28"/>
          <w:szCs w:val="28"/>
        </w:rPr>
        <w:t>Мірошниченко</w:t>
      </w:r>
      <w:proofErr w:type="spellEnd"/>
      <w:r w:rsidRPr="001431F1">
        <w:rPr>
          <w:sz w:val="28"/>
          <w:szCs w:val="28"/>
        </w:rPr>
        <w:t xml:space="preserve"> О.О.</w:t>
      </w:r>
    </w:p>
    <w:p w:rsidR="004B5115" w:rsidRPr="00BE755C" w:rsidRDefault="004B5115" w:rsidP="00AE6238">
      <w:pPr>
        <w:jc w:val="both"/>
        <w:rPr>
          <w:sz w:val="28"/>
          <w:szCs w:val="28"/>
          <w:lang w:val="uk-UA"/>
        </w:rPr>
      </w:pPr>
      <w:r w:rsidRPr="001431F1">
        <w:rPr>
          <w:sz w:val="28"/>
          <w:szCs w:val="28"/>
        </w:rPr>
        <w:t>П</w:t>
      </w:r>
      <w:proofErr w:type="spellStart"/>
      <w:r w:rsidR="00BE755C">
        <w:rPr>
          <w:sz w:val="28"/>
          <w:szCs w:val="28"/>
          <w:lang w:val="uk-UA"/>
        </w:rPr>
        <w:t>астушенко</w:t>
      </w:r>
      <w:proofErr w:type="spellEnd"/>
      <w:r w:rsidR="00BE755C">
        <w:rPr>
          <w:sz w:val="28"/>
          <w:szCs w:val="28"/>
          <w:lang w:val="uk-UA"/>
        </w:rPr>
        <w:t xml:space="preserve"> В.І.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Пи</w:t>
      </w:r>
      <w:proofErr w:type="spellStart"/>
      <w:r w:rsidR="00F5199A">
        <w:rPr>
          <w:sz w:val="28"/>
          <w:szCs w:val="28"/>
          <w:lang w:val="uk-UA"/>
        </w:rPr>
        <w:t>тен</w:t>
      </w:r>
      <w:proofErr w:type="spellEnd"/>
      <w:r w:rsidRPr="001431F1">
        <w:rPr>
          <w:sz w:val="28"/>
          <w:szCs w:val="28"/>
        </w:rPr>
        <w:t xml:space="preserve">ко </w:t>
      </w:r>
      <w:r w:rsidR="00F5199A">
        <w:rPr>
          <w:sz w:val="28"/>
          <w:szCs w:val="28"/>
          <w:lang w:val="uk-UA"/>
        </w:rPr>
        <w:t>Н</w:t>
      </w:r>
      <w:r w:rsidRPr="001431F1">
        <w:rPr>
          <w:sz w:val="28"/>
          <w:szCs w:val="28"/>
        </w:rPr>
        <w:t xml:space="preserve">. </w:t>
      </w:r>
      <w:r w:rsidR="00F5199A">
        <w:rPr>
          <w:sz w:val="28"/>
          <w:szCs w:val="28"/>
          <w:lang w:val="uk-UA"/>
        </w:rPr>
        <w:t>С</w:t>
      </w:r>
      <w:r w:rsidRPr="001431F1">
        <w:rPr>
          <w:sz w:val="28"/>
          <w:szCs w:val="28"/>
        </w:rPr>
        <w:t>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lastRenderedPageBreak/>
        <w:t>Пустовалова В. В.</w:t>
      </w:r>
    </w:p>
    <w:p w:rsidR="004B5115" w:rsidRDefault="00BE755C" w:rsidP="00AE62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Данченко Д.М.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proofErr w:type="spellStart"/>
      <w:r w:rsidRPr="001431F1">
        <w:rPr>
          <w:sz w:val="28"/>
          <w:szCs w:val="28"/>
        </w:rPr>
        <w:t>Рибак</w:t>
      </w:r>
      <w:proofErr w:type="spellEnd"/>
      <w:r w:rsidRPr="001431F1">
        <w:rPr>
          <w:sz w:val="28"/>
          <w:szCs w:val="28"/>
        </w:rPr>
        <w:t xml:space="preserve"> К. М.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proofErr w:type="spellStart"/>
      <w:r w:rsidRPr="001431F1">
        <w:rPr>
          <w:sz w:val="28"/>
          <w:szCs w:val="28"/>
        </w:rPr>
        <w:t>Гайдукова</w:t>
      </w:r>
      <w:proofErr w:type="spellEnd"/>
      <w:r w:rsidRPr="001431F1">
        <w:rPr>
          <w:sz w:val="28"/>
          <w:szCs w:val="28"/>
        </w:rPr>
        <w:t xml:space="preserve"> Т.О. 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Колосок Г.І.</w:t>
      </w:r>
    </w:p>
    <w:p w:rsidR="004B5115" w:rsidRPr="001431F1" w:rsidRDefault="00F5199A" w:rsidP="00AE623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Олійник Ю.О.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proofErr w:type="spellStart"/>
      <w:proofErr w:type="gramStart"/>
      <w:r w:rsidRPr="001431F1">
        <w:rPr>
          <w:sz w:val="28"/>
          <w:szCs w:val="28"/>
        </w:rPr>
        <w:t>Старікова</w:t>
      </w:r>
      <w:proofErr w:type="spellEnd"/>
      <w:proofErr w:type="gramEnd"/>
      <w:r w:rsidRPr="001431F1">
        <w:rPr>
          <w:sz w:val="28"/>
          <w:szCs w:val="28"/>
        </w:rPr>
        <w:t xml:space="preserve"> О. М.</w:t>
      </w:r>
    </w:p>
    <w:p w:rsidR="004B5115" w:rsidRDefault="004B5115" w:rsidP="00AE6238">
      <w:pPr>
        <w:jc w:val="both"/>
        <w:rPr>
          <w:sz w:val="28"/>
          <w:szCs w:val="28"/>
          <w:lang w:val="uk-UA"/>
        </w:rPr>
      </w:pPr>
      <w:proofErr w:type="gramStart"/>
      <w:r w:rsidRPr="001431F1">
        <w:rPr>
          <w:sz w:val="28"/>
          <w:szCs w:val="28"/>
        </w:rPr>
        <w:t>Св</w:t>
      </w:r>
      <w:proofErr w:type="gramEnd"/>
      <w:r w:rsidRPr="001431F1">
        <w:rPr>
          <w:sz w:val="28"/>
          <w:szCs w:val="28"/>
        </w:rPr>
        <w:t>ітлична А.В.</w:t>
      </w:r>
    </w:p>
    <w:p w:rsidR="0078302E" w:rsidRPr="0078302E" w:rsidRDefault="0078302E" w:rsidP="00AE62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Лелюк Р. П.</w:t>
      </w:r>
    </w:p>
    <w:p w:rsidR="004B5115" w:rsidRPr="0026413E" w:rsidRDefault="004B5115" w:rsidP="00AE6238">
      <w:pPr>
        <w:jc w:val="both"/>
        <w:rPr>
          <w:sz w:val="28"/>
          <w:szCs w:val="28"/>
        </w:rPr>
      </w:pPr>
      <w:r w:rsidRPr="0026413E">
        <w:rPr>
          <w:sz w:val="28"/>
          <w:szCs w:val="28"/>
          <w:lang w:val="uk-UA"/>
        </w:rPr>
        <w:lastRenderedPageBreak/>
        <w:t xml:space="preserve">Козловська </w:t>
      </w:r>
      <w:r w:rsidRPr="0026413E">
        <w:rPr>
          <w:sz w:val="28"/>
          <w:szCs w:val="28"/>
        </w:rPr>
        <w:t>Л.Г.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proofErr w:type="spellStart"/>
      <w:r w:rsidRPr="001431F1">
        <w:rPr>
          <w:sz w:val="28"/>
          <w:szCs w:val="28"/>
        </w:rPr>
        <w:t>Шухорова</w:t>
      </w:r>
      <w:proofErr w:type="spellEnd"/>
      <w:r w:rsidRPr="001431F1">
        <w:rPr>
          <w:sz w:val="28"/>
          <w:szCs w:val="28"/>
        </w:rPr>
        <w:t xml:space="preserve"> А. І.</w:t>
      </w:r>
    </w:p>
    <w:p w:rsidR="004B5115" w:rsidRPr="00285831" w:rsidRDefault="004B5115" w:rsidP="00AE623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Маленюк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proofErr w:type="spellStart"/>
      <w:r w:rsidRPr="001431F1">
        <w:rPr>
          <w:sz w:val="28"/>
          <w:szCs w:val="28"/>
        </w:rPr>
        <w:t>Філатова</w:t>
      </w:r>
      <w:proofErr w:type="spellEnd"/>
      <w:r w:rsidRPr="001431F1">
        <w:rPr>
          <w:sz w:val="28"/>
          <w:szCs w:val="28"/>
        </w:rPr>
        <w:t xml:space="preserve"> Н. О.</w:t>
      </w:r>
    </w:p>
    <w:p w:rsidR="004B5115" w:rsidRPr="0026413E" w:rsidRDefault="004B5115" w:rsidP="00AE6238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26413E">
        <w:rPr>
          <w:sz w:val="28"/>
          <w:szCs w:val="28"/>
        </w:rPr>
        <w:t>Св</w:t>
      </w:r>
      <w:proofErr w:type="spellEnd"/>
      <w:proofErr w:type="gramEnd"/>
      <w:r w:rsidRPr="0026413E">
        <w:rPr>
          <w:sz w:val="28"/>
          <w:szCs w:val="28"/>
          <w:lang w:val="uk-UA"/>
        </w:rPr>
        <w:t>і</w:t>
      </w:r>
      <w:proofErr w:type="spellStart"/>
      <w:r w:rsidRPr="0026413E">
        <w:rPr>
          <w:sz w:val="28"/>
          <w:szCs w:val="28"/>
        </w:rPr>
        <w:t>тлична</w:t>
      </w:r>
      <w:proofErr w:type="spellEnd"/>
      <w:r w:rsidRPr="0026413E">
        <w:rPr>
          <w:sz w:val="28"/>
          <w:szCs w:val="28"/>
        </w:rPr>
        <w:t xml:space="preserve"> Л.А.</w:t>
      </w:r>
    </w:p>
    <w:p w:rsidR="004B5115" w:rsidRPr="001431F1" w:rsidRDefault="004B5115" w:rsidP="00AE6238">
      <w:pPr>
        <w:jc w:val="both"/>
        <w:rPr>
          <w:sz w:val="28"/>
          <w:szCs w:val="28"/>
        </w:rPr>
      </w:pPr>
      <w:r w:rsidRPr="001431F1">
        <w:rPr>
          <w:sz w:val="28"/>
          <w:szCs w:val="28"/>
        </w:rPr>
        <w:t>Шавріна В.М.</w:t>
      </w:r>
    </w:p>
    <w:p w:rsidR="004B5115" w:rsidRDefault="004B5115" w:rsidP="00AE6238">
      <w:pPr>
        <w:ind w:right="1418"/>
        <w:jc w:val="both"/>
        <w:rPr>
          <w:sz w:val="28"/>
          <w:szCs w:val="28"/>
        </w:rPr>
      </w:pPr>
      <w:r w:rsidRPr="001431F1">
        <w:rPr>
          <w:sz w:val="28"/>
          <w:szCs w:val="28"/>
        </w:rPr>
        <w:t xml:space="preserve">Цема </w:t>
      </w:r>
      <w:r>
        <w:rPr>
          <w:sz w:val="28"/>
          <w:szCs w:val="28"/>
        </w:rPr>
        <w:t>Н</w:t>
      </w:r>
      <w:r w:rsidRPr="001431F1">
        <w:rPr>
          <w:sz w:val="28"/>
          <w:szCs w:val="28"/>
        </w:rPr>
        <w:t>.П.</w:t>
      </w:r>
    </w:p>
    <w:p w:rsidR="004B5115" w:rsidRDefault="00BE755C" w:rsidP="00AE6238">
      <w:pPr>
        <w:ind w:right="4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</w:t>
      </w:r>
      <w:r w:rsidR="004B5115">
        <w:rPr>
          <w:sz w:val="28"/>
          <w:szCs w:val="28"/>
          <w:lang w:val="uk-UA"/>
        </w:rPr>
        <w:t>.</w:t>
      </w:r>
    </w:p>
    <w:p w:rsidR="004B5115" w:rsidRPr="00BE755C" w:rsidRDefault="00BE755C" w:rsidP="00AE6238">
      <w:pPr>
        <w:ind w:right="89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Баннік</w:t>
      </w:r>
      <w:proofErr w:type="spellEnd"/>
      <w:r>
        <w:rPr>
          <w:sz w:val="28"/>
          <w:szCs w:val="28"/>
          <w:lang w:val="uk-UA"/>
        </w:rPr>
        <w:t xml:space="preserve"> М</w:t>
      </w:r>
      <w:r w:rsidR="0063503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Є.</w:t>
      </w:r>
    </w:p>
    <w:p w:rsidR="004B5115" w:rsidRDefault="004B5115" w:rsidP="00AE6238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Кришталь О.В.  </w:t>
      </w:r>
    </w:p>
    <w:p w:rsidR="004B5115" w:rsidRDefault="004B5115" w:rsidP="00AE623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Лелюк Р.П.</w:t>
      </w:r>
    </w:p>
    <w:p w:rsidR="00577F84" w:rsidRDefault="00F5199A" w:rsidP="00577F8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Міщенко В.В.</w:t>
      </w:r>
    </w:p>
    <w:p w:rsidR="00577F84" w:rsidRDefault="00BE755C" w:rsidP="00577F8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Тарасенко А.В</w:t>
      </w:r>
      <w:r w:rsidR="00577F84">
        <w:rPr>
          <w:sz w:val="28"/>
          <w:lang w:val="uk-UA"/>
        </w:rPr>
        <w:t>.</w:t>
      </w:r>
    </w:p>
    <w:p w:rsidR="00577F84" w:rsidRDefault="00577F84" w:rsidP="00577F8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Філатова Н.О.</w:t>
      </w:r>
    </w:p>
    <w:p w:rsidR="00577F84" w:rsidRDefault="00BE755C" w:rsidP="00577F8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Смаль Г.В.</w:t>
      </w:r>
    </w:p>
    <w:p w:rsidR="0072449E" w:rsidRDefault="00BE755C" w:rsidP="00BE755C">
      <w:pPr>
        <w:tabs>
          <w:tab w:val="left" w:pos="1843"/>
          <w:tab w:val="left" w:pos="1985"/>
        </w:tabs>
        <w:ind w:right="1039"/>
        <w:jc w:val="both"/>
        <w:rPr>
          <w:sz w:val="28"/>
          <w:szCs w:val="28"/>
          <w:lang w:val="uk-UA"/>
        </w:rPr>
      </w:pPr>
      <w:proofErr w:type="spellStart"/>
      <w:r w:rsidRPr="00BE755C">
        <w:rPr>
          <w:sz w:val="28"/>
          <w:szCs w:val="28"/>
          <w:lang w:val="uk-UA"/>
        </w:rPr>
        <w:t>Копцев</w:t>
      </w:r>
      <w:proofErr w:type="spellEnd"/>
      <w:r>
        <w:rPr>
          <w:sz w:val="28"/>
          <w:szCs w:val="28"/>
          <w:lang w:val="uk-UA"/>
        </w:rPr>
        <w:t xml:space="preserve"> М.І.</w:t>
      </w:r>
    </w:p>
    <w:p w:rsidR="0078302E" w:rsidRPr="00BE755C" w:rsidRDefault="0078302E" w:rsidP="00BE755C">
      <w:pPr>
        <w:tabs>
          <w:tab w:val="left" w:pos="1843"/>
          <w:tab w:val="left" w:pos="1985"/>
        </w:tabs>
        <w:ind w:right="1039"/>
        <w:jc w:val="both"/>
        <w:rPr>
          <w:sz w:val="28"/>
          <w:szCs w:val="28"/>
          <w:lang w:val="uk-UA"/>
        </w:rPr>
        <w:sectPr w:rsidR="0078302E" w:rsidRPr="00BE755C" w:rsidSect="0072449E">
          <w:type w:val="continuous"/>
          <w:pgSz w:w="11906" w:h="16838"/>
          <w:pgMar w:top="567" w:right="851" w:bottom="709" w:left="1418" w:header="709" w:footer="709" w:gutter="0"/>
          <w:cols w:num="3" w:space="708"/>
          <w:docGrid w:linePitch="360"/>
        </w:sectPr>
      </w:pPr>
      <w:r>
        <w:rPr>
          <w:sz w:val="28"/>
          <w:szCs w:val="28"/>
          <w:lang w:val="uk-UA"/>
        </w:rPr>
        <w:t>Зінченко В.І.</w:t>
      </w: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635039" w:rsidRDefault="00635039" w:rsidP="00577F84">
      <w:pPr>
        <w:jc w:val="both"/>
        <w:rPr>
          <w:sz w:val="20"/>
          <w:szCs w:val="20"/>
          <w:lang w:val="uk-UA"/>
        </w:rPr>
      </w:pPr>
    </w:p>
    <w:p w:rsidR="0072449E" w:rsidRDefault="0072449E" w:rsidP="00577F84">
      <w:pPr>
        <w:jc w:val="both"/>
        <w:rPr>
          <w:sz w:val="20"/>
          <w:szCs w:val="20"/>
          <w:lang w:val="uk-UA"/>
        </w:rPr>
      </w:pPr>
    </w:p>
    <w:p w:rsidR="004B0358" w:rsidRDefault="0072449E" w:rsidP="00577F8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="00B31BE0">
        <w:rPr>
          <w:sz w:val="20"/>
          <w:szCs w:val="20"/>
          <w:lang w:val="uk-UA"/>
        </w:rPr>
        <w:t>роскура Н.Є.</w:t>
      </w:r>
    </w:p>
    <w:p w:rsidR="004B0358" w:rsidRDefault="004B0358" w:rsidP="004B0358">
      <w:pPr>
        <w:spacing w:line="348" w:lineRule="auto"/>
        <w:rPr>
          <w:sz w:val="20"/>
          <w:szCs w:val="20"/>
          <w:lang w:val="uk-UA"/>
        </w:rPr>
      </w:pPr>
    </w:p>
    <w:p w:rsidR="004B0358" w:rsidRDefault="004B0358" w:rsidP="004B0358">
      <w:pPr>
        <w:spacing w:line="348" w:lineRule="auto"/>
        <w:rPr>
          <w:sz w:val="20"/>
          <w:szCs w:val="20"/>
          <w:lang w:val="uk-UA"/>
        </w:rPr>
      </w:pPr>
    </w:p>
    <w:p w:rsidR="004B0358" w:rsidRDefault="004B0358" w:rsidP="004B0358">
      <w:pPr>
        <w:spacing w:line="348" w:lineRule="auto"/>
        <w:rPr>
          <w:sz w:val="20"/>
          <w:szCs w:val="20"/>
          <w:lang w:val="uk-UA"/>
        </w:rPr>
      </w:pPr>
    </w:p>
    <w:p w:rsidR="004B0358" w:rsidRDefault="004B0358" w:rsidP="004B0358">
      <w:pPr>
        <w:spacing w:line="348" w:lineRule="auto"/>
        <w:rPr>
          <w:sz w:val="20"/>
          <w:szCs w:val="20"/>
          <w:lang w:val="uk-UA"/>
        </w:rPr>
      </w:pPr>
    </w:p>
    <w:p w:rsidR="00BE755C" w:rsidRDefault="00BE755C" w:rsidP="004B0358">
      <w:pPr>
        <w:spacing w:line="348" w:lineRule="auto"/>
        <w:jc w:val="right"/>
        <w:rPr>
          <w:sz w:val="28"/>
          <w:szCs w:val="28"/>
          <w:lang w:val="uk-UA"/>
        </w:rPr>
      </w:pPr>
    </w:p>
    <w:p w:rsidR="000347AC" w:rsidRDefault="000347AC" w:rsidP="004B0358">
      <w:pPr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№1</w:t>
      </w:r>
    </w:p>
    <w:p w:rsidR="000347AC" w:rsidRDefault="000347AC" w:rsidP="00AE623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по школі </w:t>
      </w:r>
    </w:p>
    <w:p w:rsidR="000347AC" w:rsidRDefault="000347AC" w:rsidP="00AE623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________ №______ </w:t>
      </w:r>
    </w:p>
    <w:p w:rsidR="00D32840" w:rsidRDefault="00D32840" w:rsidP="00AE6238">
      <w:pPr>
        <w:ind w:left="5664"/>
        <w:jc w:val="right"/>
        <w:rPr>
          <w:lang w:val="uk-UA"/>
        </w:rPr>
      </w:pPr>
    </w:p>
    <w:p w:rsidR="00D32840" w:rsidRPr="00C95705" w:rsidRDefault="00D32840" w:rsidP="00D32840">
      <w:pPr>
        <w:jc w:val="center"/>
        <w:rPr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>План</w:t>
      </w:r>
    </w:p>
    <w:p w:rsidR="00E83038" w:rsidRDefault="00D32840" w:rsidP="00D32840">
      <w:pPr>
        <w:jc w:val="center"/>
        <w:rPr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 xml:space="preserve">з підготовки та проведення </w:t>
      </w:r>
      <w:r>
        <w:rPr>
          <w:sz w:val="28"/>
          <w:szCs w:val="28"/>
          <w:lang w:val="uk-UA"/>
        </w:rPr>
        <w:t>в</w:t>
      </w:r>
    </w:p>
    <w:p w:rsidR="00E83038" w:rsidRDefault="00E83038" w:rsidP="00D328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Харківській загальноосвітній школі І-ІІІ ступенів №48 </w:t>
      </w:r>
    </w:p>
    <w:p w:rsidR="00E83038" w:rsidRDefault="00E83038" w:rsidP="00D328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 Харківської області</w:t>
      </w:r>
    </w:p>
    <w:p w:rsidR="00E83038" w:rsidRDefault="00D32840" w:rsidP="00D328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C95705">
        <w:rPr>
          <w:sz w:val="28"/>
          <w:szCs w:val="28"/>
          <w:lang w:val="uk-UA"/>
        </w:rPr>
        <w:t>ижня  охорони праці</w:t>
      </w:r>
    </w:p>
    <w:p w:rsidR="00D32840" w:rsidRPr="00C95705" w:rsidRDefault="00D32840" w:rsidP="00D32840">
      <w:pPr>
        <w:jc w:val="center"/>
        <w:rPr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>з нагоди Всесвітнього дня охорони праці</w:t>
      </w:r>
    </w:p>
    <w:p w:rsidR="00D32840" w:rsidRDefault="00D32840" w:rsidP="00D32840">
      <w:pPr>
        <w:jc w:val="center"/>
        <w:rPr>
          <w:bCs/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 xml:space="preserve">під девізом: </w:t>
      </w:r>
      <w:r w:rsidRPr="00195EDD">
        <w:rPr>
          <w:color w:val="000000"/>
          <w:sz w:val="28"/>
          <w:szCs w:val="28"/>
          <w:lang w:val="uk-UA"/>
        </w:rPr>
        <w:t>«</w:t>
      </w:r>
      <w:r w:rsidR="00830651">
        <w:rPr>
          <w:color w:val="000000"/>
          <w:sz w:val="28"/>
          <w:szCs w:val="28"/>
          <w:lang w:val="uk-UA"/>
        </w:rPr>
        <w:t>Удосконалення збору та використання даних про безпеку та гігієну праці</w:t>
      </w:r>
      <w:r>
        <w:rPr>
          <w:bCs/>
          <w:sz w:val="28"/>
          <w:szCs w:val="28"/>
          <w:lang w:val="uk-UA"/>
        </w:rPr>
        <w:t>»</w:t>
      </w:r>
    </w:p>
    <w:p w:rsidR="00BF57BD" w:rsidRDefault="00BF57BD" w:rsidP="00D32840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461"/>
        <w:gridCol w:w="2762"/>
        <w:gridCol w:w="2762"/>
      </w:tblGrid>
      <w:tr w:rsidR="00BF57BD" w:rsidRPr="007B2D3E" w:rsidTr="0002075B">
        <w:trPr>
          <w:trHeight w:val="543"/>
        </w:trPr>
        <w:tc>
          <w:tcPr>
            <w:tcW w:w="938" w:type="dxa"/>
          </w:tcPr>
          <w:p w:rsidR="00BF57BD" w:rsidRPr="007B2D3E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№ з/п</w:t>
            </w:r>
            <w:r w:rsidRPr="007B2D3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461" w:type="dxa"/>
          </w:tcPr>
          <w:p w:rsidR="00BF57BD" w:rsidRPr="007B2D3E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762" w:type="dxa"/>
          </w:tcPr>
          <w:p w:rsidR="00BF57BD" w:rsidRPr="007B2D3E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62" w:type="dxa"/>
          </w:tcPr>
          <w:p w:rsidR="00BF57BD" w:rsidRPr="007B2D3E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BF57BD" w:rsidRPr="007B2D3E" w:rsidTr="0002075B">
        <w:trPr>
          <w:trHeight w:val="272"/>
        </w:trPr>
        <w:tc>
          <w:tcPr>
            <w:tcW w:w="938" w:type="dxa"/>
          </w:tcPr>
          <w:p w:rsidR="00BF57BD" w:rsidRPr="007B2D3E" w:rsidRDefault="00BF57BD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1</w:t>
            </w:r>
          </w:p>
        </w:tc>
        <w:tc>
          <w:tcPr>
            <w:tcW w:w="3461" w:type="dxa"/>
          </w:tcPr>
          <w:p w:rsidR="00BF57BD" w:rsidRPr="007B2D3E" w:rsidRDefault="00BF57BD" w:rsidP="00830651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Скласти та затвердити план заходів з підготовки та проведення Тижня  охорони </w:t>
            </w:r>
            <w:proofErr w:type="spellStart"/>
            <w:r w:rsidRPr="007B2D3E">
              <w:rPr>
                <w:sz w:val="28"/>
                <w:szCs w:val="28"/>
                <w:lang w:val="uk-UA"/>
              </w:rPr>
              <w:t>праціз</w:t>
            </w:r>
            <w:proofErr w:type="spellEnd"/>
            <w:r w:rsidRPr="007B2D3E">
              <w:rPr>
                <w:sz w:val="28"/>
                <w:szCs w:val="28"/>
                <w:lang w:val="uk-UA"/>
              </w:rPr>
              <w:t xml:space="preserve"> нагоди Всесвітнього дня охорони </w:t>
            </w:r>
            <w:proofErr w:type="spellStart"/>
            <w:r w:rsidRPr="007B2D3E">
              <w:rPr>
                <w:sz w:val="28"/>
                <w:szCs w:val="28"/>
                <w:lang w:val="uk-UA"/>
              </w:rPr>
              <w:t>праціпід</w:t>
            </w:r>
            <w:proofErr w:type="spellEnd"/>
            <w:r w:rsidRPr="007B2D3E">
              <w:rPr>
                <w:sz w:val="28"/>
                <w:szCs w:val="28"/>
                <w:lang w:val="uk-UA"/>
              </w:rPr>
              <w:t xml:space="preserve"> девізом: «</w:t>
            </w:r>
            <w:r w:rsidR="00830651">
              <w:rPr>
                <w:color w:val="000000"/>
                <w:sz w:val="28"/>
                <w:szCs w:val="28"/>
                <w:lang w:val="uk-UA"/>
              </w:rPr>
              <w:t>Удосконалення збору та використання даних про безпеку та гігієну праці</w:t>
            </w:r>
            <w:r w:rsidRPr="007B2D3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762" w:type="dxa"/>
          </w:tcPr>
          <w:p w:rsidR="00BF57BD" w:rsidRPr="007B2D3E" w:rsidRDefault="00BF57BD" w:rsidP="00830651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до 2</w:t>
            </w:r>
            <w:r w:rsidR="00830651">
              <w:rPr>
                <w:sz w:val="28"/>
                <w:szCs w:val="28"/>
                <w:lang w:val="uk-UA"/>
              </w:rPr>
              <w:t>4</w:t>
            </w:r>
            <w:r w:rsidRPr="007B2D3E">
              <w:rPr>
                <w:sz w:val="28"/>
                <w:szCs w:val="28"/>
                <w:lang w:val="uk-UA"/>
              </w:rPr>
              <w:t>.04.201</w:t>
            </w:r>
            <w:r w:rsidR="0083065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2" w:type="dxa"/>
          </w:tcPr>
          <w:p w:rsidR="00BF57BD" w:rsidRPr="007B2D3E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</w:tc>
      </w:tr>
      <w:tr w:rsidR="00BF57BD" w:rsidRPr="007B2D3E" w:rsidTr="0002075B">
        <w:trPr>
          <w:trHeight w:val="287"/>
        </w:trPr>
        <w:tc>
          <w:tcPr>
            <w:tcW w:w="938" w:type="dxa"/>
          </w:tcPr>
          <w:p w:rsidR="00BF57BD" w:rsidRPr="007B2D3E" w:rsidRDefault="00BF57BD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2</w:t>
            </w:r>
          </w:p>
        </w:tc>
        <w:tc>
          <w:tcPr>
            <w:tcW w:w="3461" w:type="dxa"/>
          </w:tcPr>
          <w:p w:rsidR="00BF57BD" w:rsidRPr="007B2D3E" w:rsidRDefault="00BF57BD" w:rsidP="009F2141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Провести збори трудов</w:t>
            </w:r>
            <w:r w:rsidR="00684C03">
              <w:rPr>
                <w:sz w:val="28"/>
                <w:szCs w:val="28"/>
                <w:lang w:val="uk-UA"/>
              </w:rPr>
              <w:t>ого</w:t>
            </w:r>
            <w:r w:rsidRPr="007B2D3E">
              <w:rPr>
                <w:sz w:val="28"/>
                <w:szCs w:val="28"/>
                <w:lang w:val="uk-UA"/>
              </w:rPr>
              <w:t xml:space="preserve"> колектив</w:t>
            </w:r>
            <w:r w:rsidR="00684C03">
              <w:rPr>
                <w:sz w:val="28"/>
                <w:szCs w:val="28"/>
                <w:lang w:val="uk-UA"/>
              </w:rPr>
              <w:t>у</w:t>
            </w:r>
            <w:r w:rsidRPr="007B2D3E">
              <w:rPr>
                <w:sz w:val="28"/>
                <w:szCs w:val="28"/>
                <w:lang w:val="uk-UA"/>
              </w:rPr>
              <w:t xml:space="preserve"> з розгляду питання стану організації роботи  з охорони праці </w:t>
            </w:r>
          </w:p>
        </w:tc>
        <w:tc>
          <w:tcPr>
            <w:tcW w:w="2762" w:type="dxa"/>
          </w:tcPr>
          <w:p w:rsidR="00BF57BD" w:rsidRPr="007B2D3E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BF57BD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BF57BD" w:rsidRPr="007B2D3E" w:rsidRDefault="00BF57BD" w:rsidP="0002075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3</w:t>
            </w:r>
          </w:p>
        </w:tc>
        <w:tc>
          <w:tcPr>
            <w:tcW w:w="3461" w:type="dxa"/>
          </w:tcPr>
          <w:p w:rsidR="00D168A0" w:rsidRPr="007B2D3E" w:rsidRDefault="00D168A0" w:rsidP="00192295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Оновити інформаційні куточки, стенди  з питань охорони праці до Всесвітнього дня охорони праці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D168A0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4</w:t>
            </w:r>
          </w:p>
        </w:tc>
        <w:tc>
          <w:tcPr>
            <w:tcW w:w="3461" w:type="dxa"/>
          </w:tcPr>
          <w:p w:rsidR="00D168A0" w:rsidRPr="007B2D3E" w:rsidRDefault="00D168A0" w:rsidP="00192295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Перевірити наявність та правильність оформлення </w:t>
            </w:r>
            <w:proofErr w:type="spellStart"/>
            <w:r w:rsidRPr="007B2D3E">
              <w:rPr>
                <w:sz w:val="28"/>
                <w:szCs w:val="28"/>
                <w:lang w:val="uk-UA"/>
              </w:rPr>
              <w:t>поетажних</w:t>
            </w:r>
            <w:proofErr w:type="spellEnd"/>
            <w:r w:rsidRPr="007B2D3E">
              <w:rPr>
                <w:sz w:val="28"/>
                <w:szCs w:val="28"/>
                <w:lang w:val="uk-UA"/>
              </w:rPr>
              <w:t xml:space="preserve"> планів евакуації та планів дій персоналу та учнів (вихованців) закладу на випадок надзвичайної ситуації.</w:t>
            </w:r>
          </w:p>
        </w:tc>
        <w:tc>
          <w:tcPr>
            <w:tcW w:w="2762" w:type="dxa"/>
          </w:tcPr>
          <w:p w:rsidR="00D168A0" w:rsidRPr="007B2D3E" w:rsidRDefault="00D168A0" w:rsidP="008E6FC2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Протягом </w:t>
            </w:r>
            <w:r w:rsidR="008E6FC2">
              <w:rPr>
                <w:sz w:val="28"/>
                <w:szCs w:val="28"/>
                <w:lang w:val="uk-UA"/>
              </w:rPr>
              <w:t>тижня охорони праці</w:t>
            </w:r>
          </w:p>
        </w:tc>
        <w:tc>
          <w:tcPr>
            <w:tcW w:w="2762" w:type="dxa"/>
          </w:tcPr>
          <w:p w:rsidR="00D168A0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5</w:t>
            </w:r>
          </w:p>
        </w:tc>
        <w:tc>
          <w:tcPr>
            <w:tcW w:w="3461" w:type="dxa"/>
          </w:tcPr>
          <w:p w:rsidR="00D168A0" w:rsidRPr="007B2D3E" w:rsidRDefault="00D168A0" w:rsidP="00192295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Перевірити стан проходження медичних </w:t>
            </w:r>
            <w:r w:rsidRPr="007B2D3E">
              <w:rPr>
                <w:sz w:val="28"/>
                <w:szCs w:val="28"/>
                <w:lang w:val="uk-UA"/>
              </w:rPr>
              <w:lastRenderedPageBreak/>
              <w:t>оглядів усіма працівниками закладу (наявність наказів про проходження медичних оглядів, наявність заключних актів про проходження медичних оглядів тощо).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lastRenderedPageBreak/>
              <w:t>Протягом квітня</w:t>
            </w:r>
          </w:p>
        </w:tc>
        <w:tc>
          <w:tcPr>
            <w:tcW w:w="2762" w:type="dxa"/>
          </w:tcPr>
          <w:p w:rsidR="00D168A0" w:rsidRDefault="00830651" w:rsidP="001922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Вітошкіна</w:t>
            </w:r>
            <w:proofErr w:type="spellEnd"/>
            <w:r w:rsidR="00635039">
              <w:rPr>
                <w:sz w:val="28"/>
                <w:szCs w:val="28"/>
                <w:lang w:val="uk-UA"/>
              </w:rPr>
              <w:t xml:space="preserve"> Ю.О</w:t>
            </w:r>
            <w:r w:rsidR="008E6FC2">
              <w:rPr>
                <w:sz w:val="28"/>
                <w:szCs w:val="28"/>
                <w:lang w:val="uk-UA"/>
              </w:rPr>
              <w:t>.</w:t>
            </w:r>
          </w:p>
          <w:p w:rsidR="00635039" w:rsidRDefault="00635039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Н.М.</w:t>
            </w:r>
          </w:p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lastRenderedPageBreak/>
              <w:t>6</w:t>
            </w:r>
          </w:p>
        </w:tc>
        <w:tc>
          <w:tcPr>
            <w:tcW w:w="3461" w:type="dxa"/>
          </w:tcPr>
          <w:p w:rsidR="00D168A0" w:rsidRPr="007B2D3E" w:rsidRDefault="00D168A0" w:rsidP="00192295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Спланувати та провести індивідуальні та групові профілактичні бесіди з  працівниками щодо попередження випадків їх травмування на виробництві.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D168A0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7</w:t>
            </w:r>
          </w:p>
        </w:tc>
        <w:tc>
          <w:tcPr>
            <w:tcW w:w="3461" w:type="dxa"/>
          </w:tcPr>
          <w:p w:rsidR="00D168A0" w:rsidRPr="007B2D3E" w:rsidRDefault="00D168A0" w:rsidP="00192295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Організувати відповідну роз'яснювальну роботу серед працівників закладу щодо відповідальності за приховування  випадків травмування та необхідність своєчасного інформування керівництва про них.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D168A0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8</w:t>
            </w:r>
          </w:p>
        </w:tc>
        <w:tc>
          <w:tcPr>
            <w:tcW w:w="3461" w:type="dxa"/>
          </w:tcPr>
          <w:p w:rsidR="00D168A0" w:rsidRPr="007B2D3E" w:rsidRDefault="008E6FC2" w:rsidP="008E6F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D168A0" w:rsidRPr="007B2D3E">
              <w:rPr>
                <w:sz w:val="28"/>
                <w:szCs w:val="28"/>
                <w:lang w:val="uk-UA"/>
              </w:rPr>
              <w:t xml:space="preserve">бесіди з </w:t>
            </w:r>
            <w:r>
              <w:rPr>
                <w:sz w:val="28"/>
                <w:szCs w:val="28"/>
                <w:lang w:val="uk-UA"/>
              </w:rPr>
              <w:t xml:space="preserve">працівниками навчального закладу </w:t>
            </w:r>
            <w:r w:rsidR="00D168A0" w:rsidRPr="007B2D3E">
              <w:rPr>
                <w:sz w:val="28"/>
                <w:szCs w:val="28"/>
                <w:lang w:val="uk-UA"/>
              </w:rPr>
              <w:t xml:space="preserve">про забезпечення  реалізації конституційних прав громадян на належні, здорові  та безпечні  умови праці, надання всебічної підтримки  потерпілим  </w:t>
            </w:r>
            <w:r>
              <w:rPr>
                <w:sz w:val="28"/>
                <w:szCs w:val="28"/>
                <w:lang w:val="uk-UA"/>
              </w:rPr>
              <w:t xml:space="preserve">від нещасних випадків </w:t>
            </w:r>
            <w:r w:rsidR="00D168A0" w:rsidRPr="007B2D3E">
              <w:rPr>
                <w:sz w:val="28"/>
                <w:szCs w:val="28"/>
                <w:lang w:val="uk-UA"/>
              </w:rPr>
              <w:t>на виробництві  працівникам</w:t>
            </w:r>
            <w:r>
              <w:rPr>
                <w:sz w:val="28"/>
                <w:szCs w:val="28"/>
                <w:lang w:val="uk-UA"/>
              </w:rPr>
              <w:t xml:space="preserve"> із обов’язковим залученням працівників виконавчої дирекції Фонду соціального страхування</w:t>
            </w:r>
            <w:r w:rsidR="00700836">
              <w:rPr>
                <w:sz w:val="28"/>
                <w:szCs w:val="28"/>
                <w:lang w:val="uk-UA"/>
              </w:rPr>
              <w:t xml:space="preserve"> від нещасних випадків на виробництві та професійних захворювань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700836" w:rsidRPr="007B2D3E" w:rsidRDefault="00700836" w:rsidP="00700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9</w:t>
            </w:r>
          </w:p>
        </w:tc>
        <w:tc>
          <w:tcPr>
            <w:tcW w:w="3461" w:type="dxa"/>
          </w:tcPr>
          <w:p w:rsidR="00D168A0" w:rsidRPr="007B2D3E" w:rsidRDefault="00D168A0" w:rsidP="00192295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Провести  для учнів </w:t>
            </w:r>
            <w:r w:rsidR="00700836">
              <w:rPr>
                <w:sz w:val="28"/>
                <w:szCs w:val="28"/>
                <w:lang w:val="uk-UA"/>
              </w:rPr>
              <w:t>навчального закладу</w:t>
            </w:r>
            <w:r w:rsidRPr="007B2D3E">
              <w:rPr>
                <w:sz w:val="28"/>
                <w:szCs w:val="28"/>
                <w:lang w:val="uk-UA"/>
              </w:rPr>
              <w:t xml:space="preserve"> екскурсії на підприємства  </w:t>
            </w:r>
            <w:r w:rsidRPr="007B2D3E">
              <w:rPr>
                <w:sz w:val="28"/>
                <w:szCs w:val="28"/>
                <w:lang w:val="uk-UA"/>
              </w:rPr>
              <w:lastRenderedPageBreak/>
              <w:t>з метою  ознайомлення  з організацією безпечних умов праці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lastRenderedPageBreak/>
              <w:t>Протягом тижня охорони праці</w:t>
            </w:r>
          </w:p>
        </w:tc>
        <w:tc>
          <w:tcPr>
            <w:tcW w:w="2762" w:type="dxa"/>
          </w:tcPr>
          <w:p w:rsidR="00D168A0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lastRenderedPageBreak/>
              <w:t>10</w:t>
            </w:r>
          </w:p>
        </w:tc>
        <w:tc>
          <w:tcPr>
            <w:tcW w:w="3461" w:type="dxa"/>
          </w:tcPr>
          <w:p w:rsidR="00D168A0" w:rsidRPr="007B2D3E" w:rsidRDefault="00D168A0" w:rsidP="00DE4078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Провести  для учнів   конкурси </w:t>
            </w:r>
            <w:r w:rsidR="00700836">
              <w:rPr>
                <w:sz w:val="28"/>
                <w:szCs w:val="28"/>
                <w:lang w:val="uk-UA"/>
              </w:rPr>
              <w:t>та вікторини на знання основ законодавства про охорону праці</w:t>
            </w:r>
            <w:r w:rsidR="00DE4078">
              <w:rPr>
                <w:sz w:val="28"/>
                <w:szCs w:val="28"/>
                <w:lang w:val="uk-UA"/>
              </w:rPr>
              <w:t xml:space="preserve">, </w:t>
            </w:r>
            <w:r w:rsidR="00700836">
              <w:rPr>
                <w:sz w:val="28"/>
                <w:szCs w:val="28"/>
                <w:lang w:val="uk-UA"/>
              </w:rPr>
              <w:t>тематичні конкурси малюнків тощо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Колосок Г.І.</w:t>
            </w: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77505E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1</w:t>
            </w:r>
            <w:r w:rsidR="0077505E">
              <w:rPr>
                <w:lang w:val="uk-UA"/>
              </w:rPr>
              <w:t>1</w:t>
            </w:r>
          </w:p>
        </w:tc>
        <w:tc>
          <w:tcPr>
            <w:tcW w:w="3461" w:type="dxa"/>
          </w:tcPr>
          <w:p w:rsidR="00D168A0" w:rsidRPr="007B2D3E" w:rsidRDefault="00D168A0" w:rsidP="001922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рамках шкільного відео лекторію організувати перегляд та обговорення фільмів про охорону праці на підприємствах</w:t>
            </w:r>
          </w:p>
        </w:tc>
        <w:tc>
          <w:tcPr>
            <w:tcW w:w="2762" w:type="dxa"/>
          </w:tcPr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D168A0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Колосок Г.І.</w:t>
            </w:r>
          </w:p>
        </w:tc>
      </w:tr>
      <w:tr w:rsidR="00D168A0" w:rsidRPr="007B2D3E" w:rsidTr="0002075B">
        <w:trPr>
          <w:trHeight w:val="272"/>
        </w:trPr>
        <w:tc>
          <w:tcPr>
            <w:tcW w:w="938" w:type="dxa"/>
          </w:tcPr>
          <w:p w:rsidR="00D168A0" w:rsidRPr="007B2D3E" w:rsidRDefault="00D168A0" w:rsidP="0002075B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1</w:t>
            </w:r>
            <w:r w:rsidR="0077505E">
              <w:rPr>
                <w:lang w:val="uk-UA"/>
              </w:rPr>
              <w:t>2</w:t>
            </w:r>
          </w:p>
        </w:tc>
        <w:tc>
          <w:tcPr>
            <w:tcW w:w="3461" w:type="dxa"/>
          </w:tcPr>
          <w:p w:rsidR="00D168A0" w:rsidRPr="007B2D3E" w:rsidRDefault="00D168A0" w:rsidP="00DE4078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Підвести підсумки в </w:t>
            </w:r>
            <w:r w:rsidR="00DE4078">
              <w:rPr>
                <w:sz w:val="28"/>
                <w:szCs w:val="28"/>
                <w:lang w:val="uk-UA"/>
              </w:rPr>
              <w:t>навчальному закладі</w:t>
            </w:r>
            <w:r w:rsidRPr="007B2D3E">
              <w:rPr>
                <w:sz w:val="28"/>
                <w:szCs w:val="28"/>
                <w:lang w:val="uk-UA"/>
              </w:rPr>
              <w:t xml:space="preserve">  щодо реалізації заходів, присвячених Всесвітньому  дню охорони праці</w:t>
            </w:r>
          </w:p>
        </w:tc>
        <w:tc>
          <w:tcPr>
            <w:tcW w:w="2762" w:type="dxa"/>
          </w:tcPr>
          <w:p w:rsidR="00D168A0" w:rsidRPr="007B2D3E" w:rsidRDefault="00D168A0" w:rsidP="00830651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До </w:t>
            </w:r>
            <w:r w:rsidR="00DE4078">
              <w:rPr>
                <w:sz w:val="28"/>
                <w:szCs w:val="28"/>
                <w:lang w:val="uk-UA"/>
              </w:rPr>
              <w:t>1</w:t>
            </w:r>
            <w:r w:rsidRPr="007B2D3E">
              <w:rPr>
                <w:sz w:val="28"/>
                <w:szCs w:val="28"/>
                <w:lang w:val="uk-UA"/>
              </w:rPr>
              <w:t>0.05.201</w:t>
            </w:r>
            <w:r w:rsidR="0083065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2" w:type="dxa"/>
          </w:tcPr>
          <w:p w:rsidR="00D168A0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D168A0" w:rsidRPr="007B2D3E" w:rsidRDefault="00D168A0" w:rsidP="001922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F57BD" w:rsidRDefault="00BF57BD" w:rsidP="00BF57BD">
      <w:pPr>
        <w:rPr>
          <w:sz w:val="28"/>
          <w:szCs w:val="28"/>
          <w:lang w:val="uk-UA"/>
        </w:rPr>
      </w:pPr>
    </w:p>
    <w:p w:rsidR="00BF57BD" w:rsidRDefault="00BF57BD" w:rsidP="00BF57BD">
      <w:pPr>
        <w:spacing w:line="360" w:lineRule="auto"/>
        <w:rPr>
          <w:sz w:val="28"/>
          <w:szCs w:val="28"/>
          <w:lang w:val="uk-UA"/>
        </w:rPr>
      </w:pPr>
    </w:p>
    <w:p w:rsidR="00762945" w:rsidRDefault="00762945" w:rsidP="00BF57BD">
      <w:pPr>
        <w:spacing w:line="360" w:lineRule="auto"/>
        <w:rPr>
          <w:sz w:val="28"/>
          <w:szCs w:val="28"/>
          <w:lang w:val="uk-UA"/>
        </w:rPr>
      </w:pPr>
    </w:p>
    <w:p w:rsidR="00762945" w:rsidRDefault="00762945" w:rsidP="00BF57BD">
      <w:pPr>
        <w:spacing w:line="360" w:lineRule="auto"/>
        <w:rPr>
          <w:sz w:val="28"/>
          <w:szCs w:val="28"/>
          <w:lang w:val="uk-UA"/>
        </w:rPr>
      </w:pPr>
    </w:p>
    <w:p w:rsidR="00762945" w:rsidRDefault="00762945" w:rsidP="00BF57BD">
      <w:pPr>
        <w:spacing w:line="360" w:lineRule="auto"/>
        <w:rPr>
          <w:sz w:val="28"/>
          <w:szCs w:val="28"/>
          <w:lang w:val="uk-UA"/>
        </w:rPr>
      </w:pPr>
    </w:p>
    <w:p w:rsidR="00104AAD" w:rsidRDefault="009637FB" w:rsidP="009637FB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навчально-виховної роботи </w:t>
      </w:r>
    </w:p>
    <w:p w:rsidR="00D32840" w:rsidRPr="00E93052" w:rsidRDefault="009637FB" w:rsidP="009637FB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відповідальний за охорону праці</w:t>
      </w:r>
      <w:r w:rsidR="00D32840">
        <w:rPr>
          <w:sz w:val="28"/>
          <w:szCs w:val="28"/>
          <w:lang w:val="uk-UA"/>
        </w:rPr>
        <w:tab/>
      </w:r>
      <w:r w:rsidR="00D32840">
        <w:rPr>
          <w:sz w:val="28"/>
          <w:szCs w:val="28"/>
          <w:lang w:val="uk-UA"/>
        </w:rPr>
        <w:tab/>
      </w:r>
      <w:r w:rsidR="00104AAD">
        <w:rPr>
          <w:sz w:val="28"/>
          <w:szCs w:val="28"/>
          <w:lang w:val="uk-UA"/>
        </w:rPr>
        <w:t xml:space="preserve">                                        Н.Є.Проскура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6979FE" w:rsidRDefault="006979FE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8A1645" w:rsidRDefault="008A1645" w:rsidP="000347AC">
      <w:pPr>
        <w:spacing w:line="360" w:lineRule="auto"/>
        <w:rPr>
          <w:sz w:val="28"/>
          <w:szCs w:val="28"/>
          <w:lang w:val="uk-UA"/>
        </w:rPr>
      </w:pPr>
    </w:p>
    <w:p w:rsidR="006979FE" w:rsidRDefault="006979FE" w:rsidP="006979F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6979FE" w:rsidRDefault="006979FE" w:rsidP="006979F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№48</w:t>
      </w:r>
    </w:p>
    <w:p w:rsidR="006979FE" w:rsidRDefault="006979FE" w:rsidP="006979F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С.О.Федяй</w:t>
      </w:r>
    </w:p>
    <w:p w:rsidR="006979FE" w:rsidRDefault="006979FE" w:rsidP="006979FE">
      <w:pPr>
        <w:ind w:left="5664"/>
        <w:jc w:val="center"/>
        <w:rPr>
          <w:lang w:val="uk-UA"/>
        </w:rPr>
      </w:pPr>
    </w:p>
    <w:p w:rsidR="006979FE" w:rsidRDefault="006979FE" w:rsidP="006979FE">
      <w:pPr>
        <w:ind w:left="5664"/>
        <w:jc w:val="center"/>
        <w:rPr>
          <w:lang w:val="uk-UA"/>
        </w:rPr>
      </w:pPr>
    </w:p>
    <w:p w:rsidR="00762945" w:rsidRDefault="00762945" w:rsidP="006979FE">
      <w:pPr>
        <w:ind w:left="5664"/>
        <w:jc w:val="center"/>
        <w:rPr>
          <w:lang w:val="uk-UA"/>
        </w:rPr>
      </w:pPr>
    </w:p>
    <w:p w:rsidR="006979FE" w:rsidRPr="00C95705" w:rsidRDefault="006979FE" w:rsidP="006979FE">
      <w:pPr>
        <w:jc w:val="center"/>
        <w:rPr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>План</w:t>
      </w:r>
    </w:p>
    <w:p w:rsidR="006979FE" w:rsidRDefault="006979FE" w:rsidP="006979FE">
      <w:pPr>
        <w:jc w:val="center"/>
        <w:rPr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 xml:space="preserve">з підготовки та проведення </w:t>
      </w:r>
      <w:r>
        <w:rPr>
          <w:sz w:val="28"/>
          <w:szCs w:val="28"/>
          <w:lang w:val="uk-UA"/>
        </w:rPr>
        <w:t>в</w:t>
      </w:r>
    </w:p>
    <w:p w:rsidR="006979FE" w:rsidRDefault="006979FE" w:rsidP="00697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Харківській загальноосвітній школі І-ІІІ ступенів №48 </w:t>
      </w:r>
    </w:p>
    <w:p w:rsidR="006979FE" w:rsidRDefault="006979FE" w:rsidP="00697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Харківської області </w:t>
      </w:r>
    </w:p>
    <w:p w:rsidR="006979FE" w:rsidRDefault="006979FE" w:rsidP="00697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C95705">
        <w:rPr>
          <w:sz w:val="28"/>
          <w:szCs w:val="28"/>
          <w:lang w:val="uk-UA"/>
        </w:rPr>
        <w:t>ижня  охорони праці</w:t>
      </w:r>
    </w:p>
    <w:p w:rsidR="006979FE" w:rsidRPr="00C95705" w:rsidRDefault="006979FE" w:rsidP="006979FE">
      <w:pPr>
        <w:jc w:val="center"/>
        <w:rPr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>з нагоди Всесвітнього дня охорони праці</w:t>
      </w:r>
    </w:p>
    <w:p w:rsidR="006979FE" w:rsidRPr="0088144E" w:rsidRDefault="006979FE" w:rsidP="006979FE">
      <w:pPr>
        <w:jc w:val="center"/>
        <w:rPr>
          <w:bCs/>
          <w:sz w:val="28"/>
          <w:szCs w:val="28"/>
          <w:lang w:val="uk-UA"/>
        </w:rPr>
      </w:pPr>
      <w:r w:rsidRPr="00C95705">
        <w:rPr>
          <w:sz w:val="28"/>
          <w:szCs w:val="28"/>
          <w:lang w:val="uk-UA"/>
        </w:rPr>
        <w:t xml:space="preserve">під девізом: </w:t>
      </w:r>
      <w:r w:rsidRPr="00195EDD">
        <w:rPr>
          <w:color w:val="000000"/>
          <w:sz w:val="28"/>
          <w:szCs w:val="28"/>
          <w:lang w:val="uk-UA"/>
        </w:rPr>
        <w:t>«</w:t>
      </w:r>
      <w:r w:rsidR="008369F3">
        <w:rPr>
          <w:color w:val="000000"/>
          <w:sz w:val="28"/>
          <w:szCs w:val="28"/>
          <w:lang w:val="uk-UA"/>
        </w:rPr>
        <w:t>Удосконалення збору та використання даних про безпеку та гігієну праці</w:t>
      </w:r>
      <w:r>
        <w:rPr>
          <w:bCs/>
          <w:sz w:val="28"/>
          <w:szCs w:val="28"/>
          <w:lang w:val="uk-UA"/>
        </w:rPr>
        <w:t>»</w:t>
      </w:r>
    </w:p>
    <w:p w:rsidR="006979FE" w:rsidRDefault="006979FE" w:rsidP="006979FE">
      <w:pPr>
        <w:rPr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461"/>
        <w:gridCol w:w="2762"/>
        <w:gridCol w:w="2762"/>
      </w:tblGrid>
      <w:tr w:rsidR="00CE6CEA" w:rsidRPr="007B2D3E" w:rsidTr="009D1B8F">
        <w:trPr>
          <w:trHeight w:val="543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№ з/п</w:t>
            </w:r>
            <w:r w:rsidRPr="007B2D3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1</w:t>
            </w:r>
          </w:p>
        </w:tc>
        <w:tc>
          <w:tcPr>
            <w:tcW w:w="3461" w:type="dxa"/>
          </w:tcPr>
          <w:p w:rsidR="00CE6CEA" w:rsidRPr="007B2D3E" w:rsidRDefault="00CE6CEA" w:rsidP="008369F3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Скласти та затвердити план заходів з підготовки та проведення Тижня  охорони </w:t>
            </w:r>
            <w:proofErr w:type="spellStart"/>
            <w:r w:rsidRPr="007B2D3E">
              <w:rPr>
                <w:sz w:val="28"/>
                <w:szCs w:val="28"/>
                <w:lang w:val="uk-UA"/>
              </w:rPr>
              <w:t>праціз</w:t>
            </w:r>
            <w:proofErr w:type="spellEnd"/>
            <w:r w:rsidRPr="007B2D3E">
              <w:rPr>
                <w:sz w:val="28"/>
                <w:szCs w:val="28"/>
                <w:lang w:val="uk-UA"/>
              </w:rPr>
              <w:t xml:space="preserve"> нагоди Всесвітнього дня охорони </w:t>
            </w:r>
            <w:proofErr w:type="spellStart"/>
            <w:r w:rsidRPr="007B2D3E">
              <w:rPr>
                <w:sz w:val="28"/>
                <w:szCs w:val="28"/>
                <w:lang w:val="uk-UA"/>
              </w:rPr>
              <w:t>праціпід</w:t>
            </w:r>
            <w:proofErr w:type="spellEnd"/>
            <w:r w:rsidRPr="007B2D3E">
              <w:rPr>
                <w:sz w:val="28"/>
                <w:szCs w:val="28"/>
                <w:lang w:val="uk-UA"/>
              </w:rPr>
              <w:t xml:space="preserve"> девізом: «</w:t>
            </w:r>
            <w:r w:rsidR="008369F3">
              <w:rPr>
                <w:color w:val="000000"/>
                <w:sz w:val="28"/>
                <w:szCs w:val="28"/>
                <w:lang w:val="uk-UA"/>
              </w:rPr>
              <w:t>Удосконалення збору та використання даних про безпеку та гігієну праці</w:t>
            </w:r>
            <w:r w:rsidRPr="007B2D3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762" w:type="dxa"/>
          </w:tcPr>
          <w:p w:rsidR="00CE6CEA" w:rsidRPr="007B2D3E" w:rsidRDefault="00CE6CEA" w:rsidP="008369F3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до 2</w:t>
            </w:r>
            <w:r w:rsidR="008369F3">
              <w:rPr>
                <w:sz w:val="28"/>
                <w:szCs w:val="28"/>
                <w:lang w:val="uk-UA"/>
              </w:rPr>
              <w:t>4</w:t>
            </w:r>
            <w:r w:rsidRPr="007B2D3E">
              <w:rPr>
                <w:sz w:val="28"/>
                <w:szCs w:val="28"/>
                <w:lang w:val="uk-UA"/>
              </w:rPr>
              <w:t>.04.201</w:t>
            </w:r>
            <w:r w:rsidR="008369F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</w:tc>
      </w:tr>
      <w:tr w:rsidR="00CE6CEA" w:rsidRPr="007B2D3E" w:rsidTr="009D1B8F">
        <w:trPr>
          <w:trHeight w:val="287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2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Провести збори трудов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B2D3E">
              <w:rPr>
                <w:sz w:val="28"/>
                <w:szCs w:val="28"/>
                <w:lang w:val="uk-UA"/>
              </w:rPr>
              <w:t xml:space="preserve"> колектив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7B2D3E">
              <w:rPr>
                <w:sz w:val="28"/>
                <w:szCs w:val="28"/>
                <w:lang w:val="uk-UA"/>
              </w:rPr>
              <w:t xml:space="preserve"> з розгляду питання стану організації роботи  з охорони праці 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3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Оновити інформаційні куточки, стенди  з питань охорони праці до Всесвітнього дня охорони праці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4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Перевірити наявність та правильність оформлення </w:t>
            </w:r>
            <w:proofErr w:type="spellStart"/>
            <w:r w:rsidRPr="007B2D3E">
              <w:rPr>
                <w:sz w:val="28"/>
                <w:szCs w:val="28"/>
                <w:lang w:val="uk-UA"/>
              </w:rPr>
              <w:t>поетажних</w:t>
            </w:r>
            <w:proofErr w:type="spellEnd"/>
            <w:r w:rsidRPr="007B2D3E">
              <w:rPr>
                <w:sz w:val="28"/>
                <w:szCs w:val="28"/>
                <w:lang w:val="uk-UA"/>
              </w:rPr>
              <w:t xml:space="preserve"> планів евакуації та планів дій персоналу та учнів (вихованців) закладу на випадок надзвичайної ситуації.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тижня охорони праці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lastRenderedPageBreak/>
              <w:t>5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Перевірити стан проходження медичних оглядів усіма працівниками закладу (наявність наказів про проходження медичних оглядів, наявність заключних актів про проходження медичних оглядів тощо).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квітня</w:t>
            </w:r>
          </w:p>
        </w:tc>
        <w:tc>
          <w:tcPr>
            <w:tcW w:w="2762" w:type="dxa"/>
          </w:tcPr>
          <w:p w:rsidR="00CE6CEA" w:rsidRDefault="008369F3" w:rsidP="009D1B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Вітошкіна</w:t>
            </w:r>
            <w:proofErr w:type="spellEnd"/>
            <w:r w:rsidR="00635039">
              <w:rPr>
                <w:sz w:val="28"/>
                <w:szCs w:val="28"/>
                <w:lang w:val="uk-UA"/>
              </w:rPr>
              <w:t xml:space="preserve"> Ю.О.</w:t>
            </w:r>
          </w:p>
          <w:p w:rsidR="00635039" w:rsidRDefault="00635039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Н.М.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6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Спланувати та провести індивідуальні та групові профілактичні бесіди з  працівниками щодо попередження випадків їх травмування на виробництві.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7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Організувати відповідну роз'яснювальну роботу серед працівників закладу щодо відповідальності за приховування  випадків травмування та необхідність своєчасного інформування керівництва про них.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8</w:t>
            </w:r>
          </w:p>
        </w:tc>
        <w:tc>
          <w:tcPr>
            <w:tcW w:w="3461" w:type="dxa"/>
          </w:tcPr>
          <w:p w:rsidR="00CE6CEA" w:rsidRDefault="00CE6CEA" w:rsidP="009D1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Pr="007B2D3E">
              <w:rPr>
                <w:sz w:val="28"/>
                <w:szCs w:val="28"/>
                <w:lang w:val="uk-UA"/>
              </w:rPr>
              <w:t xml:space="preserve">бесіди з </w:t>
            </w:r>
            <w:r>
              <w:rPr>
                <w:sz w:val="28"/>
                <w:szCs w:val="28"/>
                <w:lang w:val="uk-UA"/>
              </w:rPr>
              <w:t xml:space="preserve">працівниками навчального закладу  </w:t>
            </w:r>
            <w:r w:rsidRPr="007B2D3E">
              <w:rPr>
                <w:sz w:val="28"/>
                <w:szCs w:val="28"/>
                <w:lang w:val="uk-UA"/>
              </w:rPr>
              <w:t xml:space="preserve">про забезпечення  реалізації конституційних прав громадян на належні, здорові  та безпечні  умови праці, надання всебічної підтримки  потерпілим  </w:t>
            </w:r>
            <w:r>
              <w:rPr>
                <w:sz w:val="28"/>
                <w:szCs w:val="28"/>
                <w:lang w:val="uk-UA"/>
              </w:rPr>
              <w:t xml:space="preserve">від нещасних випадків </w:t>
            </w:r>
            <w:r w:rsidRPr="007B2D3E">
              <w:rPr>
                <w:sz w:val="28"/>
                <w:szCs w:val="28"/>
                <w:lang w:val="uk-UA"/>
              </w:rPr>
              <w:t>на виробництві  працівникам</w:t>
            </w:r>
            <w:r>
              <w:rPr>
                <w:sz w:val="28"/>
                <w:szCs w:val="28"/>
                <w:lang w:val="uk-UA"/>
              </w:rPr>
              <w:t xml:space="preserve"> із обов’язковим залученням працівників виконавчої дирекції Фонду соціального страхування від нещасних випадків на виробництві та професійних захворювань</w:t>
            </w:r>
          </w:p>
          <w:p w:rsidR="0078302E" w:rsidRPr="007B2D3E" w:rsidRDefault="0078302E" w:rsidP="009D1B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lastRenderedPageBreak/>
              <w:t>9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Провести  для учнів </w:t>
            </w:r>
            <w:r>
              <w:rPr>
                <w:sz w:val="28"/>
                <w:szCs w:val="28"/>
                <w:lang w:val="uk-UA"/>
              </w:rPr>
              <w:t>навчального закладу</w:t>
            </w:r>
            <w:r w:rsidRPr="007B2D3E">
              <w:rPr>
                <w:sz w:val="28"/>
                <w:szCs w:val="28"/>
                <w:lang w:val="uk-UA"/>
              </w:rPr>
              <w:t xml:space="preserve"> екскурсії на підприємства  з метою  ознайомлення  з організацією безпечних умов праці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10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Провести  для учнів   конкурси </w:t>
            </w:r>
            <w:r>
              <w:rPr>
                <w:sz w:val="28"/>
                <w:szCs w:val="28"/>
                <w:lang w:val="uk-UA"/>
              </w:rPr>
              <w:t>та вікторини на знання основ законодавства про охорону праці, тематичні конкурси малюнків тощо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Колосок Г.І.</w:t>
            </w: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рамках шкільного відео лекторію організувати перегляд та обговорення фільмів про охорону праці на підприємствах</w:t>
            </w:r>
          </w:p>
        </w:tc>
        <w:tc>
          <w:tcPr>
            <w:tcW w:w="2762" w:type="dxa"/>
          </w:tcPr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>Протягом тижня охорони праці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Колосок Г.І.</w:t>
            </w:r>
          </w:p>
        </w:tc>
      </w:tr>
      <w:tr w:rsidR="00CE6CEA" w:rsidRPr="007B2D3E" w:rsidTr="009D1B8F">
        <w:trPr>
          <w:trHeight w:val="272"/>
        </w:trPr>
        <w:tc>
          <w:tcPr>
            <w:tcW w:w="938" w:type="dxa"/>
          </w:tcPr>
          <w:p w:rsidR="00CE6CEA" w:rsidRPr="007B2D3E" w:rsidRDefault="00CE6CEA" w:rsidP="009D1B8F">
            <w:pPr>
              <w:jc w:val="center"/>
              <w:rPr>
                <w:lang w:val="uk-UA"/>
              </w:rPr>
            </w:pPr>
            <w:r w:rsidRPr="007B2D3E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61" w:type="dxa"/>
          </w:tcPr>
          <w:p w:rsidR="00CE6CEA" w:rsidRPr="007B2D3E" w:rsidRDefault="00CE6CEA" w:rsidP="009D1B8F">
            <w:pPr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Підвести підсумки в </w:t>
            </w:r>
            <w:r>
              <w:rPr>
                <w:sz w:val="28"/>
                <w:szCs w:val="28"/>
                <w:lang w:val="uk-UA"/>
              </w:rPr>
              <w:t>навчальному закладі</w:t>
            </w:r>
            <w:r w:rsidRPr="007B2D3E">
              <w:rPr>
                <w:sz w:val="28"/>
                <w:szCs w:val="28"/>
                <w:lang w:val="uk-UA"/>
              </w:rPr>
              <w:t xml:space="preserve">  щодо реалізації заходів, присвячених Всесвітньому  дню охорони праці</w:t>
            </w:r>
          </w:p>
        </w:tc>
        <w:tc>
          <w:tcPr>
            <w:tcW w:w="2762" w:type="dxa"/>
          </w:tcPr>
          <w:p w:rsidR="00CE6CEA" w:rsidRPr="007B2D3E" w:rsidRDefault="00CE6CEA" w:rsidP="008369F3">
            <w:pPr>
              <w:jc w:val="center"/>
              <w:rPr>
                <w:sz w:val="28"/>
                <w:szCs w:val="28"/>
                <w:lang w:val="uk-UA"/>
              </w:rPr>
            </w:pPr>
            <w:r w:rsidRPr="007B2D3E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</w:t>
            </w:r>
            <w:r w:rsidRPr="007B2D3E">
              <w:rPr>
                <w:sz w:val="28"/>
                <w:szCs w:val="28"/>
                <w:lang w:val="uk-UA"/>
              </w:rPr>
              <w:t>0.05.201</w:t>
            </w:r>
            <w:r w:rsidR="008369F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2" w:type="dxa"/>
          </w:tcPr>
          <w:p w:rsidR="00CE6CEA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CE6CEA" w:rsidRPr="007B2D3E" w:rsidRDefault="00CE6CEA" w:rsidP="009D1B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347AC" w:rsidRDefault="000347AC" w:rsidP="001E2589">
      <w:pPr>
        <w:spacing w:line="360" w:lineRule="auto"/>
        <w:rPr>
          <w:sz w:val="28"/>
          <w:szCs w:val="28"/>
          <w:lang w:val="uk-UA"/>
        </w:rPr>
      </w:pPr>
    </w:p>
    <w:sectPr w:rsidR="000347AC" w:rsidSect="00CE6CEA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7A" w:rsidRDefault="0069047A" w:rsidP="00386EF0">
      <w:r>
        <w:separator/>
      </w:r>
    </w:p>
  </w:endnote>
  <w:endnote w:type="continuationSeparator" w:id="0">
    <w:p w:rsidR="0069047A" w:rsidRDefault="0069047A" w:rsidP="0038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7A" w:rsidRDefault="0069047A" w:rsidP="00386EF0">
      <w:r>
        <w:separator/>
      </w:r>
    </w:p>
  </w:footnote>
  <w:footnote w:type="continuationSeparator" w:id="0">
    <w:p w:rsidR="0069047A" w:rsidRDefault="0069047A" w:rsidP="0038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A357D"/>
    <w:multiLevelType w:val="hybridMultilevel"/>
    <w:tmpl w:val="BDFE6B18"/>
    <w:lvl w:ilvl="0" w:tplc="22A46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5707C"/>
    <w:multiLevelType w:val="hybridMultilevel"/>
    <w:tmpl w:val="F6F0E5BE"/>
    <w:lvl w:ilvl="0" w:tplc="65D4DB56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2EED76DB"/>
    <w:multiLevelType w:val="hybridMultilevel"/>
    <w:tmpl w:val="6BEA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E6D96"/>
    <w:multiLevelType w:val="hybridMultilevel"/>
    <w:tmpl w:val="46B61532"/>
    <w:lvl w:ilvl="0" w:tplc="C56EC2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14844"/>
    <w:rsid w:val="00026B55"/>
    <w:rsid w:val="00031429"/>
    <w:rsid w:val="000347AC"/>
    <w:rsid w:val="00040398"/>
    <w:rsid w:val="0006159A"/>
    <w:rsid w:val="00061BD4"/>
    <w:rsid w:val="0006224E"/>
    <w:rsid w:val="00062438"/>
    <w:rsid w:val="000676C4"/>
    <w:rsid w:val="00071D2E"/>
    <w:rsid w:val="00072ACD"/>
    <w:rsid w:val="000925A8"/>
    <w:rsid w:val="00092B7F"/>
    <w:rsid w:val="000A5A06"/>
    <w:rsid w:val="000C04DF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04AAD"/>
    <w:rsid w:val="00113570"/>
    <w:rsid w:val="0011463F"/>
    <w:rsid w:val="00121AA0"/>
    <w:rsid w:val="001229BF"/>
    <w:rsid w:val="001271A1"/>
    <w:rsid w:val="0013159F"/>
    <w:rsid w:val="001318D8"/>
    <w:rsid w:val="001323AF"/>
    <w:rsid w:val="0013449B"/>
    <w:rsid w:val="00141FCF"/>
    <w:rsid w:val="00143A1A"/>
    <w:rsid w:val="00150B73"/>
    <w:rsid w:val="00167C0F"/>
    <w:rsid w:val="00180887"/>
    <w:rsid w:val="001A4DFA"/>
    <w:rsid w:val="001A54D0"/>
    <w:rsid w:val="001A7884"/>
    <w:rsid w:val="001B652E"/>
    <w:rsid w:val="001C1F6D"/>
    <w:rsid w:val="001C3B7D"/>
    <w:rsid w:val="001D7932"/>
    <w:rsid w:val="001E2589"/>
    <w:rsid w:val="001E2EB0"/>
    <w:rsid w:val="001E39F0"/>
    <w:rsid w:val="001E4263"/>
    <w:rsid w:val="001F06FA"/>
    <w:rsid w:val="001F53E1"/>
    <w:rsid w:val="001F55CE"/>
    <w:rsid w:val="00211323"/>
    <w:rsid w:val="00216D06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1068"/>
    <w:rsid w:val="0025332D"/>
    <w:rsid w:val="00253FBE"/>
    <w:rsid w:val="002611B0"/>
    <w:rsid w:val="002642CD"/>
    <w:rsid w:val="0026563A"/>
    <w:rsid w:val="00285457"/>
    <w:rsid w:val="00285F4B"/>
    <w:rsid w:val="0029185D"/>
    <w:rsid w:val="002957DD"/>
    <w:rsid w:val="00295DE2"/>
    <w:rsid w:val="002A138F"/>
    <w:rsid w:val="002A39F0"/>
    <w:rsid w:val="002A54B9"/>
    <w:rsid w:val="002A7252"/>
    <w:rsid w:val="002B0287"/>
    <w:rsid w:val="002B0AEC"/>
    <w:rsid w:val="002B10C0"/>
    <w:rsid w:val="002B5036"/>
    <w:rsid w:val="002B7CC9"/>
    <w:rsid w:val="002C0D26"/>
    <w:rsid w:val="002E3E75"/>
    <w:rsid w:val="002E44C3"/>
    <w:rsid w:val="002F0703"/>
    <w:rsid w:val="002F0A30"/>
    <w:rsid w:val="002F7C5E"/>
    <w:rsid w:val="003074E7"/>
    <w:rsid w:val="00323C75"/>
    <w:rsid w:val="00355307"/>
    <w:rsid w:val="00355326"/>
    <w:rsid w:val="00362771"/>
    <w:rsid w:val="00386013"/>
    <w:rsid w:val="00386EF0"/>
    <w:rsid w:val="00394B18"/>
    <w:rsid w:val="00396903"/>
    <w:rsid w:val="003A14D0"/>
    <w:rsid w:val="003A469A"/>
    <w:rsid w:val="003A5E68"/>
    <w:rsid w:val="003B30A2"/>
    <w:rsid w:val="003B74B7"/>
    <w:rsid w:val="003C09DA"/>
    <w:rsid w:val="003C1F74"/>
    <w:rsid w:val="003C1FF8"/>
    <w:rsid w:val="003C4670"/>
    <w:rsid w:val="003D0740"/>
    <w:rsid w:val="003D3C50"/>
    <w:rsid w:val="003D3E04"/>
    <w:rsid w:val="003D4532"/>
    <w:rsid w:val="003E4022"/>
    <w:rsid w:val="003E5285"/>
    <w:rsid w:val="003E5BCD"/>
    <w:rsid w:val="003F1588"/>
    <w:rsid w:val="003F2980"/>
    <w:rsid w:val="00407B8C"/>
    <w:rsid w:val="00414BAD"/>
    <w:rsid w:val="004179AF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9272F"/>
    <w:rsid w:val="004A1397"/>
    <w:rsid w:val="004A4D22"/>
    <w:rsid w:val="004A60FE"/>
    <w:rsid w:val="004B0358"/>
    <w:rsid w:val="004B5115"/>
    <w:rsid w:val="004B5EE2"/>
    <w:rsid w:val="004C09EB"/>
    <w:rsid w:val="004C4569"/>
    <w:rsid w:val="004D2D94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17162"/>
    <w:rsid w:val="00521104"/>
    <w:rsid w:val="00523A20"/>
    <w:rsid w:val="00530807"/>
    <w:rsid w:val="0054293C"/>
    <w:rsid w:val="00542AD5"/>
    <w:rsid w:val="005517A1"/>
    <w:rsid w:val="005644F1"/>
    <w:rsid w:val="0057130F"/>
    <w:rsid w:val="00575A47"/>
    <w:rsid w:val="00575E52"/>
    <w:rsid w:val="00576C9D"/>
    <w:rsid w:val="00577F84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D0273"/>
    <w:rsid w:val="005D2768"/>
    <w:rsid w:val="005D2BBB"/>
    <w:rsid w:val="005D4C61"/>
    <w:rsid w:val="005D765E"/>
    <w:rsid w:val="005E20D6"/>
    <w:rsid w:val="005E2104"/>
    <w:rsid w:val="005F04F3"/>
    <w:rsid w:val="005F5B93"/>
    <w:rsid w:val="00600434"/>
    <w:rsid w:val="006063D2"/>
    <w:rsid w:val="006077B4"/>
    <w:rsid w:val="00610727"/>
    <w:rsid w:val="006129F5"/>
    <w:rsid w:val="006155AD"/>
    <w:rsid w:val="0062385C"/>
    <w:rsid w:val="00626070"/>
    <w:rsid w:val="00635039"/>
    <w:rsid w:val="00652878"/>
    <w:rsid w:val="00662412"/>
    <w:rsid w:val="006642CF"/>
    <w:rsid w:val="00666239"/>
    <w:rsid w:val="00670117"/>
    <w:rsid w:val="0067146E"/>
    <w:rsid w:val="00684C03"/>
    <w:rsid w:val="0069047A"/>
    <w:rsid w:val="00694DD9"/>
    <w:rsid w:val="00696974"/>
    <w:rsid w:val="006977CD"/>
    <w:rsid w:val="006979FE"/>
    <w:rsid w:val="006A2317"/>
    <w:rsid w:val="006A3FC3"/>
    <w:rsid w:val="006A731D"/>
    <w:rsid w:val="006A7341"/>
    <w:rsid w:val="006B57A9"/>
    <w:rsid w:val="006C43EA"/>
    <w:rsid w:val="006C549A"/>
    <w:rsid w:val="006D625E"/>
    <w:rsid w:val="006F093F"/>
    <w:rsid w:val="006F364F"/>
    <w:rsid w:val="006F7854"/>
    <w:rsid w:val="00700836"/>
    <w:rsid w:val="00701798"/>
    <w:rsid w:val="00703427"/>
    <w:rsid w:val="00703607"/>
    <w:rsid w:val="00705D42"/>
    <w:rsid w:val="00714B54"/>
    <w:rsid w:val="007236DB"/>
    <w:rsid w:val="0072449E"/>
    <w:rsid w:val="00724CB5"/>
    <w:rsid w:val="007303AD"/>
    <w:rsid w:val="00732688"/>
    <w:rsid w:val="00734989"/>
    <w:rsid w:val="00742CDC"/>
    <w:rsid w:val="0075668A"/>
    <w:rsid w:val="00762945"/>
    <w:rsid w:val="0076464F"/>
    <w:rsid w:val="00770F3D"/>
    <w:rsid w:val="00770FA0"/>
    <w:rsid w:val="0077505E"/>
    <w:rsid w:val="00776317"/>
    <w:rsid w:val="00780C4A"/>
    <w:rsid w:val="00780E31"/>
    <w:rsid w:val="0078210B"/>
    <w:rsid w:val="0078302E"/>
    <w:rsid w:val="00794BEF"/>
    <w:rsid w:val="007A207A"/>
    <w:rsid w:val="007A32EB"/>
    <w:rsid w:val="007A47FA"/>
    <w:rsid w:val="007A49A7"/>
    <w:rsid w:val="007B178D"/>
    <w:rsid w:val="007B55F4"/>
    <w:rsid w:val="007B5D24"/>
    <w:rsid w:val="007C0C0E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638E"/>
    <w:rsid w:val="008073E8"/>
    <w:rsid w:val="00814A04"/>
    <w:rsid w:val="0081606C"/>
    <w:rsid w:val="00820465"/>
    <w:rsid w:val="00830651"/>
    <w:rsid w:val="00834B5A"/>
    <w:rsid w:val="0083673C"/>
    <w:rsid w:val="008369F3"/>
    <w:rsid w:val="00847758"/>
    <w:rsid w:val="00850BFD"/>
    <w:rsid w:val="00851A95"/>
    <w:rsid w:val="00861D95"/>
    <w:rsid w:val="00866F16"/>
    <w:rsid w:val="00867231"/>
    <w:rsid w:val="00870F9C"/>
    <w:rsid w:val="00874C95"/>
    <w:rsid w:val="0087663B"/>
    <w:rsid w:val="008825DB"/>
    <w:rsid w:val="008845F3"/>
    <w:rsid w:val="00891486"/>
    <w:rsid w:val="008939EA"/>
    <w:rsid w:val="008950B3"/>
    <w:rsid w:val="00895F84"/>
    <w:rsid w:val="008A1645"/>
    <w:rsid w:val="008A2049"/>
    <w:rsid w:val="008A2ACC"/>
    <w:rsid w:val="008A638A"/>
    <w:rsid w:val="008A6442"/>
    <w:rsid w:val="008B5F5D"/>
    <w:rsid w:val="008C7EDC"/>
    <w:rsid w:val="008E4D7D"/>
    <w:rsid w:val="008E6FC2"/>
    <w:rsid w:val="008F2E39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37FB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BEA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2141"/>
    <w:rsid w:val="009F5267"/>
    <w:rsid w:val="009F57EC"/>
    <w:rsid w:val="00A03088"/>
    <w:rsid w:val="00A04A8E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4309"/>
    <w:rsid w:val="00AD6FB9"/>
    <w:rsid w:val="00AE21A5"/>
    <w:rsid w:val="00AE4385"/>
    <w:rsid w:val="00AE61CE"/>
    <w:rsid w:val="00AE6238"/>
    <w:rsid w:val="00AF1BC7"/>
    <w:rsid w:val="00AF431B"/>
    <w:rsid w:val="00B00815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27C10"/>
    <w:rsid w:val="00B31260"/>
    <w:rsid w:val="00B31BE0"/>
    <w:rsid w:val="00B405EB"/>
    <w:rsid w:val="00B412C7"/>
    <w:rsid w:val="00B42B4E"/>
    <w:rsid w:val="00B50797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5956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06B7"/>
    <w:rsid w:val="00BD2B9A"/>
    <w:rsid w:val="00BE23D5"/>
    <w:rsid w:val="00BE5057"/>
    <w:rsid w:val="00BE755C"/>
    <w:rsid w:val="00BF57BD"/>
    <w:rsid w:val="00BF68DE"/>
    <w:rsid w:val="00BF6FF9"/>
    <w:rsid w:val="00C033D0"/>
    <w:rsid w:val="00C034E8"/>
    <w:rsid w:val="00C03792"/>
    <w:rsid w:val="00C0457E"/>
    <w:rsid w:val="00C06EA3"/>
    <w:rsid w:val="00C07B43"/>
    <w:rsid w:val="00C134D7"/>
    <w:rsid w:val="00C13FA5"/>
    <w:rsid w:val="00C252C8"/>
    <w:rsid w:val="00C30900"/>
    <w:rsid w:val="00C34C03"/>
    <w:rsid w:val="00C3548C"/>
    <w:rsid w:val="00C44D33"/>
    <w:rsid w:val="00C514EB"/>
    <w:rsid w:val="00C51722"/>
    <w:rsid w:val="00C530B9"/>
    <w:rsid w:val="00C5456F"/>
    <w:rsid w:val="00C61504"/>
    <w:rsid w:val="00C62660"/>
    <w:rsid w:val="00C62957"/>
    <w:rsid w:val="00C63431"/>
    <w:rsid w:val="00C8094D"/>
    <w:rsid w:val="00C80DDB"/>
    <w:rsid w:val="00C94615"/>
    <w:rsid w:val="00C95E17"/>
    <w:rsid w:val="00CA0B6F"/>
    <w:rsid w:val="00CA5AEF"/>
    <w:rsid w:val="00CA63A1"/>
    <w:rsid w:val="00CA74A8"/>
    <w:rsid w:val="00CB3BBD"/>
    <w:rsid w:val="00CC23DB"/>
    <w:rsid w:val="00CC620D"/>
    <w:rsid w:val="00CD3B26"/>
    <w:rsid w:val="00CD51CF"/>
    <w:rsid w:val="00CE0FF9"/>
    <w:rsid w:val="00CE4935"/>
    <w:rsid w:val="00CE6CEA"/>
    <w:rsid w:val="00CF3FEC"/>
    <w:rsid w:val="00CF5FE7"/>
    <w:rsid w:val="00CF7563"/>
    <w:rsid w:val="00D00B21"/>
    <w:rsid w:val="00D039D2"/>
    <w:rsid w:val="00D049FD"/>
    <w:rsid w:val="00D075BD"/>
    <w:rsid w:val="00D11FEC"/>
    <w:rsid w:val="00D123AD"/>
    <w:rsid w:val="00D12D61"/>
    <w:rsid w:val="00D137FE"/>
    <w:rsid w:val="00D14836"/>
    <w:rsid w:val="00D14B22"/>
    <w:rsid w:val="00D168A0"/>
    <w:rsid w:val="00D27600"/>
    <w:rsid w:val="00D32840"/>
    <w:rsid w:val="00D337A5"/>
    <w:rsid w:val="00D35B76"/>
    <w:rsid w:val="00D35E00"/>
    <w:rsid w:val="00D3699E"/>
    <w:rsid w:val="00D40317"/>
    <w:rsid w:val="00D46C6A"/>
    <w:rsid w:val="00D47496"/>
    <w:rsid w:val="00D51EBC"/>
    <w:rsid w:val="00D559F0"/>
    <w:rsid w:val="00D6335B"/>
    <w:rsid w:val="00D63401"/>
    <w:rsid w:val="00D65D8C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B6B6C"/>
    <w:rsid w:val="00DC0E0F"/>
    <w:rsid w:val="00DD116D"/>
    <w:rsid w:val="00DD5604"/>
    <w:rsid w:val="00DE15ED"/>
    <w:rsid w:val="00DE3955"/>
    <w:rsid w:val="00DE4078"/>
    <w:rsid w:val="00DE5437"/>
    <w:rsid w:val="00DE5B45"/>
    <w:rsid w:val="00E1685A"/>
    <w:rsid w:val="00E228FC"/>
    <w:rsid w:val="00E26090"/>
    <w:rsid w:val="00E312FB"/>
    <w:rsid w:val="00E3383B"/>
    <w:rsid w:val="00E449B8"/>
    <w:rsid w:val="00E44D1C"/>
    <w:rsid w:val="00E555AC"/>
    <w:rsid w:val="00E6374F"/>
    <w:rsid w:val="00E65100"/>
    <w:rsid w:val="00E67311"/>
    <w:rsid w:val="00E7097F"/>
    <w:rsid w:val="00E71CE6"/>
    <w:rsid w:val="00E83038"/>
    <w:rsid w:val="00E87838"/>
    <w:rsid w:val="00E87F7C"/>
    <w:rsid w:val="00E915BA"/>
    <w:rsid w:val="00E930DD"/>
    <w:rsid w:val="00E94F81"/>
    <w:rsid w:val="00E96939"/>
    <w:rsid w:val="00EA0B3D"/>
    <w:rsid w:val="00EA70CA"/>
    <w:rsid w:val="00EB2AE1"/>
    <w:rsid w:val="00EB6C2E"/>
    <w:rsid w:val="00EC34C8"/>
    <w:rsid w:val="00ED7484"/>
    <w:rsid w:val="00ED7986"/>
    <w:rsid w:val="00F15EF8"/>
    <w:rsid w:val="00F3433E"/>
    <w:rsid w:val="00F348D4"/>
    <w:rsid w:val="00F34B73"/>
    <w:rsid w:val="00F41943"/>
    <w:rsid w:val="00F501E9"/>
    <w:rsid w:val="00F5199A"/>
    <w:rsid w:val="00F72168"/>
    <w:rsid w:val="00F834EC"/>
    <w:rsid w:val="00F840BC"/>
    <w:rsid w:val="00F96124"/>
    <w:rsid w:val="00F9745C"/>
    <w:rsid w:val="00FA50EB"/>
    <w:rsid w:val="00FB1D3F"/>
    <w:rsid w:val="00FB572D"/>
    <w:rsid w:val="00FC2F24"/>
    <w:rsid w:val="00FD4D9B"/>
    <w:rsid w:val="00FD51FA"/>
    <w:rsid w:val="00FD7563"/>
    <w:rsid w:val="00FD7C0C"/>
    <w:rsid w:val="00FE0FA5"/>
    <w:rsid w:val="00FE15E5"/>
    <w:rsid w:val="00FE1ABD"/>
    <w:rsid w:val="00FE250F"/>
    <w:rsid w:val="00FE6B3F"/>
    <w:rsid w:val="00FE6E7C"/>
    <w:rsid w:val="00FF066B"/>
    <w:rsid w:val="00FF3D12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93F"/>
    <w:pPr>
      <w:keepNext/>
      <w:numPr>
        <w:numId w:val="4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F093F"/>
    <w:pPr>
      <w:keepNext/>
      <w:numPr>
        <w:ilvl w:val="1"/>
        <w:numId w:val="4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F093F"/>
    <w:pPr>
      <w:keepNext/>
      <w:numPr>
        <w:ilvl w:val="2"/>
        <w:numId w:val="4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6F093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93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093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093F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F093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F093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4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86EF0"/>
    <w:pPr>
      <w:ind w:firstLine="720"/>
    </w:pPr>
    <w:rPr>
      <w:sz w:val="28"/>
      <w:lang w:val="uk-UA" w:eastAsia="en-US"/>
    </w:rPr>
  </w:style>
  <w:style w:type="character" w:customStyle="1" w:styleId="a9">
    <w:name w:val="Основной текст с отступом Знак"/>
    <w:basedOn w:val="a0"/>
    <w:link w:val="a8"/>
    <w:rsid w:val="00386EF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386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6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093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F093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F093F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6F09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09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09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09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93F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ECD6-CA40-4CE9-B9FA-04883592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87</cp:revision>
  <cp:lastPrinted>2017-05-11T08:03:00Z</cp:lastPrinted>
  <dcterms:created xsi:type="dcterms:W3CDTF">2012-10-04T11:48:00Z</dcterms:created>
  <dcterms:modified xsi:type="dcterms:W3CDTF">2017-08-08T11:42:00Z</dcterms:modified>
</cp:coreProperties>
</file>