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</w:tblGrid>
      <w:tr w:rsidR="00244E56" w:rsidRPr="00244E56" w:rsidTr="00244E5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44E56" w:rsidRPr="00244E56" w:rsidRDefault="00244E56" w:rsidP="00244E56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E56" w:rsidRPr="00244E56" w:rsidTr="00244E5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44E56" w:rsidRPr="00244E56" w:rsidRDefault="00244E56" w:rsidP="00244E56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0"/>
                <w:sz w:val="40"/>
                <w:szCs w:val="40"/>
                <w:lang w:eastAsia="ru-RU"/>
              </w:rPr>
              <w:t>ЗАКОН УКРАЇНИ</w:t>
            </w:r>
          </w:p>
        </w:tc>
      </w:tr>
    </w:tbl>
    <w:p w:rsidR="00244E56" w:rsidRPr="00244E56" w:rsidRDefault="00244E56" w:rsidP="00244E56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3"/>
      <w:bookmarkEnd w:id="1"/>
      <w:r w:rsidRPr="00244E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 внесення змін до деяких законодавчих актів України щодо протидії </w:t>
      </w:r>
      <w:proofErr w:type="gramStart"/>
      <w:r w:rsidRPr="00244E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бул</w:t>
      </w:r>
      <w:proofErr w:type="gramEnd"/>
      <w:r w:rsidRPr="00244E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інгу (цькуванню)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4"/>
      <w:bookmarkEnd w:id="2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Верховна Рада України </w:t>
      </w:r>
      <w:r w:rsidRPr="00244E56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постановля</w:t>
      </w:r>
      <w:proofErr w:type="gramStart"/>
      <w:r w:rsidRPr="00244E56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є:</w:t>
      </w:r>
      <w:proofErr w:type="gramEnd"/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5"/>
      <w:bookmarkEnd w:id="3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I. Внести зміни до </w:t>
      </w:r>
      <w:proofErr w:type="gramStart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proofErr w:type="gramEnd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законодавчих актів України: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6"/>
      <w:bookmarkEnd w:id="4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 </w:t>
      </w:r>
      <w:hyperlink r:id="rId6" w:tgtFrame="_blank" w:history="1">
        <w:r w:rsidRPr="00244E5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Кодексі України про адміністративні правопорушення</w:t>
        </w:r>
      </w:hyperlink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(Відомості Верховно</w:t>
      </w:r>
      <w:proofErr w:type="gramStart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 Р</w:t>
      </w:r>
      <w:proofErr w:type="gramEnd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ади УРСР, 1984 р., № 51, ст. 1122):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n7"/>
      <w:bookmarkEnd w:id="5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hyperlink r:id="rId7" w:anchor="n72" w:tgtFrame="_blank" w:history="1">
        <w:r w:rsidRPr="00244E5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частину другу</w:t>
        </w:r>
      </w:hyperlink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статті 13 </w:t>
      </w:r>
      <w:proofErr w:type="gramStart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цифр "173" доповнити цифрами "173</w:t>
      </w:r>
      <w:r w:rsidRPr="00244E56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244E5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4</w:t>
      </w:r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n8"/>
      <w:bookmarkEnd w:id="6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доповнити статтею 173</w:t>
      </w:r>
      <w:r w:rsidRPr="00244E56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244E5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4</w:t>
      </w:r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такого змісту: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n9"/>
      <w:bookmarkEnd w:id="7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244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 173</w:t>
      </w:r>
      <w:r w:rsidRPr="00244E56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244E5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4</w:t>
      </w:r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 (цькування) учасника освітнього процесу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n10"/>
      <w:bookmarkEnd w:id="8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Булінг (цькування), тобто діяння учасників освітнього процесу, які полягають у психологічному, фізичному, економічному, сексуальному насильстві, у тому числі із застосуванням засобів електронних комунікацій, що вчиняються стосовно малолітньої чи неповнолітньої особи або такою особою стосовно інших учасників освітнього процесу, внаслідок чого </w:t>
      </w:r>
      <w:proofErr w:type="gramStart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могла</w:t>
      </w:r>
      <w:proofErr w:type="gramEnd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чи була заподіяна </w:t>
      </w:r>
      <w:proofErr w:type="gramStart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шкода</w:t>
      </w:r>
      <w:proofErr w:type="gramEnd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психічному або фізичному здоров’ю потерпілого, -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n11"/>
      <w:bookmarkEnd w:id="9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тягне за собою накладення штрафу від п’ятдесяти до ста неоподатковуваних мінімумів доходів громадян або громадські роботи </w:t>
      </w:r>
      <w:proofErr w:type="gramStart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 від двадцяти до сорока годин.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n12"/>
      <w:bookmarkEnd w:id="10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Діяння, передбачене частиною першою цієї статті, вчинене групою осіб або повторно протягом року </w:t>
      </w:r>
      <w:proofErr w:type="gramStart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накладення адміністративного стягнення, -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n13"/>
      <w:bookmarkEnd w:id="11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тягне за собою накладення штрафу від ста до двохсот неоподатковуваних мінімумів доходів громадян або громадські роботи </w:t>
      </w:r>
      <w:proofErr w:type="gramStart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 від сорока до шістдесяти годин.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n14"/>
      <w:bookmarkEnd w:id="12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Діяння, передбачене частиною першою цієї статті, вчинене малолітніми або неповнолітніми особами віком від чотирнадцяти до шістнадцяти рокі</w:t>
      </w:r>
      <w:proofErr w:type="gramStart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n15"/>
      <w:bookmarkEnd w:id="13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тягне за собою накладення штрафу на батьків або осіб, які їх замінюють, від п’ятдесяти до ста неоподатковуваних мінімумів доходів громадян або громадські роботи </w:t>
      </w:r>
      <w:proofErr w:type="gramStart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 від двадцяти до сорока годин.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n16"/>
      <w:bookmarkEnd w:id="14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Діяння, передбачене частиною </w:t>
      </w:r>
      <w:proofErr w:type="gramStart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другою</w:t>
      </w:r>
      <w:proofErr w:type="gramEnd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цієї статті, вчинене малолітньою або неповнолітньою особою віком від чотирнадцяти до шістнадцяти років, -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n17"/>
      <w:bookmarkEnd w:id="15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тягне за собою накладення штрафу на батьків або осіб, які їх замінюють, від ста до двохсот неоподатковуваних мінімумів доходів громадян або громадські роботи </w:t>
      </w:r>
      <w:proofErr w:type="gramStart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 від сорока до шістдесяти годин.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n18"/>
      <w:bookmarkEnd w:id="16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Неповідомлення керівником закладу освіти уповноваженим </w:t>
      </w:r>
      <w:proofErr w:type="gramStart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ідрозділам органів Національної поліції України про випадки булінгу (цькування) учасника освітнього процесу -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n19"/>
      <w:bookmarkEnd w:id="17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тягне за собою накладення штрафу від п’ятдесяти до ста неоподатковуваних мінімумів доходів громадян або виправні роботи </w:t>
      </w:r>
      <w:proofErr w:type="gramStart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</w:t>
      </w:r>
      <w:proofErr w:type="gramEnd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одного місяця з відрахуванням до двадцяти процентів заробітку";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n20"/>
      <w:bookmarkEnd w:id="18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hyperlink r:id="rId8" w:anchor="n1953" w:tgtFrame="_blank" w:history="1">
        <w:r w:rsidRPr="00244E5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абзац перший</w:t>
        </w:r>
      </w:hyperlink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частини третьої статті 184 доповнити словами та цифрами "</w:t>
      </w:r>
      <w:proofErr w:type="gramStart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proofErr w:type="gramEnd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 порушень, передбачених частинами третьою або четвертою статті 173</w:t>
      </w:r>
      <w:r w:rsidRPr="00244E56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244E5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4</w:t>
      </w:r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цього Кодексу";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n21"/>
      <w:bookmarkEnd w:id="19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hyperlink r:id="rId9" w:anchor="n45" w:tgtFrame="_blank" w:history="1">
        <w:r w:rsidRPr="00244E5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статтю 221</w:t>
        </w:r>
      </w:hyperlink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цифр "173-173</w:t>
      </w:r>
      <w:r w:rsidRPr="00244E56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244E5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2</w:t>
      </w:r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доповнити цифрами "173</w:t>
      </w:r>
      <w:r w:rsidRPr="00244E56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244E5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4</w:t>
      </w:r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n22"/>
      <w:bookmarkEnd w:id="20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</w:t>
      </w:r>
      <w:hyperlink r:id="rId10" w:anchor="n369" w:tgtFrame="_blank" w:history="1">
        <w:r w:rsidRPr="00244E5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абзац другий</w:t>
        </w:r>
      </w:hyperlink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пункту 1 частини першої статті 255 </w:t>
      </w:r>
      <w:proofErr w:type="gramStart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цифр "173-173</w:t>
      </w:r>
      <w:r w:rsidRPr="00244E56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244E5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2</w:t>
      </w:r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доповнити цифрами "173</w:t>
      </w:r>
      <w:r w:rsidRPr="00244E56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244E5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4</w:t>
      </w:r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n23"/>
      <w:bookmarkEnd w:id="21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 </w:t>
      </w:r>
      <w:hyperlink r:id="rId11" w:tgtFrame="_blank" w:history="1">
        <w:r w:rsidRPr="00244E5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Законі України</w:t>
        </w:r>
      </w:hyperlink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"Про освіту" (Відомості Верховно</w:t>
      </w:r>
      <w:proofErr w:type="gramStart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 Р</w:t>
      </w:r>
      <w:proofErr w:type="gramEnd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ади України, 2017 р., № 38-39, ст. 380):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n24"/>
      <w:bookmarkEnd w:id="22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hyperlink r:id="rId12" w:anchor="n9" w:tgtFrame="_blank" w:history="1">
        <w:r w:rsidRPr="00244E5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частину першу</w:t>
        </w:r>
      </w:hyperlink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статті 1 доповнити пунктом 3</w:t>
      </w:r>
      <w:r w:rsidRPr="00244E56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244E5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1</w:t>
      </w:r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такого змісту: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n25"/>
      <w:bookmarkEnd w:id="23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"3</w:t>
      </w:r>
      <w:r w:rsidRPr="00244E56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244E5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1</w:t>
      </w:r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Start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інг (цькування) - діяння (дії або бездіяльність) учасників освітнього процесу, які полягають у психологічному, фізичному, економічному, сексуальному насильстві, у тому числі із застосуванням засобів електронних комунікацій, що вчиняються стосовно малолітньої чи неповнолітньої особи та (або) такою особою стосовно інших учасників освітнього процесу, внаслідок чого </w:t>
      </w:r>
      <w:proofErr w:type="gramStart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могла</w:t>
      </w:r>
      <w:proofErr w:type="gramEnd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чи була заподіяна шкода психічному або фізичному здоров’ю потерпілого.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n26"/>
      <w:bookmarkEnd w:id="24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Типовими ознаками </w:t>
      </w:r>
      <w:proofErr w:type="gramStart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 (цькування) є: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n27"/>
      <w:bookmarkEnd w:id="25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систематичність (повторюваність) діяння;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n28"/>
      <w:bookmarkEnd w:id="26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наявність сторін - кривдник (булер), потерпілий (жертва </w:t>
      </w:r>
      <w:proofErr w:type="gramStart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інгу), спостерігачі (за наявності);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n29"/>
      <w:bookmarkEnd w:id="27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дії або бездіяльність кривдника, наслідком яких є заподіяння психічної та/або фізичної шкоди, приниження, страх, тривога, </w:t>
      </w:r>
      <w:proofErr w:type="gramStart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ідпорядкування потерпілого інтересам кривдника, та/або спричинення соціальної ізоляції потерпілого";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n30"/>
      <w:bookmarkEnd w:id="28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hyperlink r:id="rId13" w:anchor="n384" w:tgtFrame="_blank" w:history="1">
        <w:r w:rsidRPr="00244E5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 частину другу</w:t>
        </w:r>
      </w:hyperlink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статті 25 </w:t>
      </w:r>
      <w:proofErr w:type="gramStart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абзацу дев’ятого доповнити новим абзацом такого змісту: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n31"/>
      <w:bookmarkEnd w:id="29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"здійснює контроль за виконанням плану заходів, спрямованих на запобігання та протидію </w:t>
      </w:r>
      <w:proofErr w:type="gramStart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інгу (цькуванню) в закладі освіти; розглядає скарги про відмову у реагуванні на випадки булінгу (цькування) за заявами здобувачів освіти, їхніх батьків, законних представників, інших осіб та приймає рішення за результатами розгляду таких скарг; сприяє створенню безпечного освітнього середовища в закладі освіти та вживає заходів для надання </w:t>
      </w:r>
      <w:proofErr w:type="gramStart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іальних та психолого-педагогічних послуг здобувачам освіти, які вчинили булінг (цькування), стали його свідками або постраждали від булінгу".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n32"/>
      <w:bookmarkEnd w:id="30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зв’язку з цим абзац десятий вважати абзацом одинадцятим;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n33"/>
      <w:bookmarkEnd w:id="31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hyperlink r:id="rId14" w:anchor="n407" w:tgtFrame="_blank" w:history="1">
        <w:r w:rsidRPr="00244E5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частину третю</w:t>
        </w:r>
      </w:hyperlink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статті 26 </w:t>
      </w:r>
      <w:proofErr w:type="gramStart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абзацу дев’ятого доповнити п’ятьма новими абзацами такого змісту: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n34"/>
      <w:bookmarkEnd w:id="32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"забезпечує створення у закладі освіти безпечного освітнього середовища, вільного від насильства та </w:t>
      </w:r>
      <w:proofErr w:type="gramStart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 (цькування), у тому числі: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n35"/>
      <w:bookmarkEnd w:id="33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урахуванням пропозицій територіальних органів (</w:t>
      </w:r>
      <w:proofErr w:type="gramStart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ідрозділів) Національної поліції України, центрального органу виконавчої влади, що забезпечує формування та реалізує </w:t>
      </w:r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державну політику у сфері охорони здоров’я, головного органу у системі центральних органів виконавчої влади, що забезпечує формування та реалізує державну правову політику, служб у справах дітей та центрів </w:t>
      </w:r>
      <w:proofErr w:type="gramStart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іальних служб для сім’ї, дітей та молоді розробляє, затверджує та оприлюднює план заходів, спрямованих на запобігання та протидію булінгу (цькуванню) в закладі освіти;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n36"/>
      <w:bookmarkEnd w:id="34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розглядає заяви про випадки </w:t>
      </w:r>
      <w:proofErr w:type="gramStart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 (цькування) здобувачів освіти, їхніх батьків, законних представників, інших осіб та видає рішення про проведення розслідування; скликає засідання комісії з розгляду випадків булінгу (цькування) для прийняття рішення за результатами проведеного розслідування та вживає відповідних заходів реагування;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n37"/>
      <w:bookmarkEnd w:id="35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забезпечує виконання заходів для надання </w:t>
      </w:r>
      <w:proofErr w:type="gramStart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іальних та психолого-педагогічних послуг здобувачам освіти, які вчинили булінг, стали його свідками або постраждали від булінгу (цькування);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n38"/>
      <w:bookmarkEnd w:id="36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повідомляє уповноваженим </w:t>
      </w:r>
      <w:proofErr w:type="gramStart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ідрозділам органів Національної поліції України та службі у справах дітей про випадки булінгу (цькування) в закладі освіти".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n39"/>
      <w:bookmarkEnd w:id="37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зв’язку з цим абзац десятий вважати абзацом п’ятнадцятим;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n40"/>
      <w:bookmarkEnd w:id="38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hyperlink r:id="rId15" w:anchor="n444" w:tgtFrame="_blank" w:history="1">
        <w:r w:rsidRPr="00244E5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частину другу</w:t>
        </w:r>
      </w:hyperlink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статті 30 </w:t>
      </w:r>
      <w:proofErr w:type="gramStart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абзацу двадцятого доповнити чотирма новими абзацами такого змісту: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n41"/>
      <w:bookmarkEnd w:id="39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"правила поведінки здобувача освіти в закладі освіти;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n42"/>
      <w:bookmarkEnd w:id="40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заходів, спрямованих на запобігання та протидію </w:t>
      </w:r>
      <w:proofErr w:type="gramStart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 (цькуванню) в закладі освіти;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n43"/>
      <w:bookmarkEnd w:id="41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подання та розгляду (з дотриманням конфіденційності) заяв про випадки </w:t>
      </w:r>
      <w:proofErr w:type="gramStart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 (цькування) в закладі освіти;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n44"/>
      <w:bookmarkEnd w:id="42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реагування на доведені випадки </w:t>
      </w:r>
      <w:proofErr w:type="gramStart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 (цькування) в закладі освіти та відповідальність осіб, причетних до булінгу (цькування)".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n45"/>
      <w:bookmarkEnd w:id="43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зв’язку з цим абзац двадцять перший вважати абзацом двадцять </w:t>
      </w:r>
      <w:proofErr w:type="gramStart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п’ятим</w:t>
      </w:r>
      <w:proofErr w:type="gramEnd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n46"/>
      <w:bookmarkEnd w:id="44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 </w:t>
      </w:r>
      <w:hyperlink r:id="rId16" w:anchor="n740" w:tgtFrame="_blank" w:history="1">
        <w:r w:rsidRPr="00244E5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статті 53</w:t>
        </w:r>
      </w:hyperlink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n47"/>
      <w:bookmarkEnd w:id="45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 </w:t>
      </w:r>
      <w:hyperlink r:id="rId17" w:anchor="n741" w:tgtFrame="_blank" w:history="1">
        <w:r w:rsidRPr="00244E5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частині першій</w:t>
        </w:r>
      </w:hyperlink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n48"/>
      <w:bookmarkEnd w:id="46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абзац десятий </w:t>
      </w:r>
      <w:proofErr w:type="gramStart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слів "форм насильства та експлуатації" доповнити словами "булінгу (цькування)";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n49"/>
      <w:bookmarkEnd w:id="47"/>
      <w:proofErr w:type="gramStart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абзацу десятого доповнити новим абзацом такого змісту: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n50"/>
      <w:bookmarkEnd w:id="48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"отримання </w:t>
      </w:r>
      <w:proofErr w:type="gramStart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іальних та психолого-педагогічних послуг як особа, яка постраждала від булінгу (цькування), стала його свідком або вчинила булінг (цькування)".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n51"/>
      <w:bookmarkEnd w:id="49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зв’язку з цим абзаци одинадцятий - сімнадцятий вважати відповідно абзацами дванадцятим - </w:t>
      </w:r>
      <w:proofErr w:type="gramStart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ісімнадцятим;</w:t>
      </w:r>
    </w:p>
    <w:bookmarkStart w:id="50" w:name="n52"/>
    <w:bookmarkEnd w:id="50"/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"https://zakon.rada.gov.ua/laws/show/2145-19" \l "n759" \t "_blank" </w:instrText>
      </w:r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4E5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частину третю</w:t>
      </w:r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доповнити абзацом шостим такого змісту: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n53"/>
      <w:bookmarkEnd w:id="51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"повідомляти керівництво закладу освіти про факти </w:t>
      </w:r>
      <w:proofErr w:type="gramStart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 (цькування) стосовно здобувачів освіти, педагогічних, науково-педагогічних, наукових працівників, інших осіб, які залучаються до освітнього процесу, свідком яких вони були особисто або про які отримали достовірну інформацію від інших осіб";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n54"/>
      <w:bookmarkEnd w:id="52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 </w:t>
      </w:r>
      <w:hyperlink r:id="rId18" w:anchor="n766" w:tgtFrame="_blank" w:history="1">
        <w:r w:rsidRPr="00244E5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статті 54</w:t>
        </w:r>
      </w:hyperlink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bookmarkStart w:id="53" w:name="n55"/>
    <w:bookmarkEnd w:id="53"/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"https://zakon.rada.gov.ua/laws/show/2145-19" \l "n767" \t "_blank" </w:instrText>
      </w:r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4E5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частину першу</w:t>
      </w:r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доповнити абзацом двадцятим такого змісту: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n56"/>
      <w:bookmarkEnd w:id="54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"захист </w:t>
      </w:r>
      <w:proofErr w:type="gramStart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 час освітнього процесу від будь-яких форм насильства та експлуатації, у тому числі булінгу (цькування), дискримінації за будь-якою ознакою, від пропаганди та агітації, що завдають шкоди здоров’ю";</w:t>
      </w:r>
    </w:p>
    <w:bookmarkStart w:id="55" w:name="n57"/>
    <w:bookmarkEnd w:id="55"/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"https://zakon.rada.gov.ua/laws/show/2145-19" \l "n786" \t "_blank" </w:instrText>
      </w:r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4E5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частину другу</w:t>
      </w:r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доповнити абзацом чотирнадцятим такого змісту: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n58"/>
      <w:bookmarkEnd w:id="56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"повідомляти керівництво закладу освіти про факти </w:t>
      </w:r>
      <w:proofErr w:type="gramStart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 (цькування) стосовно здобувачів освіти, педагогічних, науково-педагогічних, наукових працівників, інших осіб, які залучаються до освітнього процесу, свідком якого вони були особисто або інформацію про які отримали від інших осіб, вживати невідкладних заходів для припинення булінгу (</w:t>
      </w:r>
      <w:proofErr w:type="gramStart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цькування)";</w:t>
      </w:r>
      <w:proofErr w:type="gramEnd"/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n59"/>
      <w:bookmarkEnd w:id="57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у </w:t>
      </w:r>
      <w:hyperlink r:id="rId19" w:anchor="n803" w:tgtFrame="_blank" w:history="1">
        <w:r w:rsidRPr="00244E5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статті 55</w:t>
        </w:r>
      </w:hyperlink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n60"/>
      <w:bookmarkEnd w:id="58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 </w:t>
      </w:r>
      <w:hyperlink r:id="rId20" w:anchor="n805" w:tgtFrame="_blank" w:history="1">
        <w:r w:rsidRPr="00244E5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частині другій</w:t>
        </w:r>
      </w:hyperlink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n61"/>
      <w:bookmarkEnd w:id="59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абзац восьмий </w:t>
      </w:r>
      <w:proofErr w:type="gramStart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слів "закладу освіти" доповнити словами "у тому числі щодо надання соціальних та психолого-педагогічних послуг особам, які постраждали від булінгу (цькування), стали його свідками або вчинили булінг (цькування), про";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n62"/>
      <w:bookmarkEnd w:id="60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доповнити абзацами дев’ятим і десятим такого змісту: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n63"/>
      <w:bookmarkEnd w:id="61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"подавати керівництву або засновнику закладу освіти заяву про випадки </w:t>
      </w:r>
      <w:proofErr w:type="gramStart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 (цькування) стосовно дитини або будь-якого іншого учасника освітнього процесу;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n64"/>
      <w:bookmarkEnd w:id="62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вимагати повного та неупередженого розслідування випадків </w:t>
      </w:r>
      <w:proofErr w:type="gramStart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 (цькування) стосовно дитини або будь-якого іншого учасника освітнього процесу;</w:t>
      </w:r>
    </w:p>
    <w:bookmarkStart w:id="63" w:name="n65"/>
    <w:bookmarkEnd w:id="63"/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"https://zakon.rada.gov.ua/laws/show/2145-19" \l "n813" \t "_blank" </w:instrText>
      </w:r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4E5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частину третю</w:t>
      </w:r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доповнити абзацами одинадцятим і дванадцятим такого змісту: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n66"/>
      <w:bookmarkEnd w:id="64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"сприяти керівництву закладу освіти у проведенні розслідування щодо випадків </w:t>
      </w:r>
      <w:proofErr w:type="gramStart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 (цькування);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n67"/>
      <w:bookmarkEnd w:id="65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виконувати </w:t>
      </w:r>
      <w:proofErr w:type="gramStart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 та рекомендації комісії з розгляду випадків булінгу (цькування) в закладі освіти";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" w:name="n68"/>
      <w:bookmarkEnd w:id="66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</w:t>
      </w:r>
      <w:hyperlink r:id="rId21" w:anchor="n926" w:tgtFrame="_blank" w:history="1">
        <w:r w:rsidRPr="00244E5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частину першу</w:t>
        </w:r>
      </w:hyperlink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статті 64 </w:t>
      </w:r>
      <w:proofErr w:type="gramStart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абзацу восьмого доповнити двома новими абзацами такого змісту: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n69"/>
      <w:bookmarkEnd w:id="67"/>
      <w:proofErr w:type="gramStart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громадянина, центрального органу виконавчої влади, що забезпечує формування та реалізує державну політику у сфері охорони здоров’я, головного органу у системі центральних органів виконавчої влади, що забезпечує формування та реалізує державну правову пол</w:t>
      </w:r>
      <w:proofErr w:type="gramEnd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ітику, центрального органу виконавчої влади, що забезпечує формування та реалізує державну політику з питань сім’ї та дітей, розробляє та затверджує план заходів, спрямованих на запобігання та протидію </w:t>
      </w:r>
      <w:proofErr w:type="gramStart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 (цькуванню) в закладах освіти, порядок реагування на випадки булінгу (цькування), порядок застосування заходів виховного впливу;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n70"/>
      <w:bookmarkEnd w:id="68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узагальнює та оприлюднює інформацію про випадки </w:t>
      </w:r>
      <w:proofErr w:type="gramStart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 (цькування) в закладах освіти".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" w:name="n71"/>
      <w:bookmarkEnd w:id="69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зв’язку з цим абзаци дев’ятий - двадцять шостий вважати відповідно абзацами одинадцятим - двадцять восьмим;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n72"/>
      <w:bookmarkEnd w:id="70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 </w:t>
      </w:r>
      <w:hyperlink r:id="rId22" w:anchor="n954" w:tgtFrame="_blank" w:history="1">
        <w:r w:rsidRPr="00244E5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частину першу</w:t>
        </w:r>
      </w:hyperlink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статті 65 </w:t>
      </w:r>
      <w:proofErr w:type="gramStart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абзацу шостого доповнити новим абзацом такого змісту: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" w:name="n73"/>
      <w:bookmarkEnd w:id="71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"сприяють розробленню плану заходів, спрямованих на запобігання та протидію </w:t>
      </w:r>
      <w:proofErr w:type="gramStart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 (цькуванню) в закладах освіти".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" w:name="n74"/>
      <w:bookmarkEnd w:id="72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зв’язку з цим абзаци сьомий і восьмий вважати відповідно абзацами восьмим і дев’ятим;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3" w:name="n75"/>
      <w:bookmarkEnd w:id="73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у </w:t>
      </w:r>
      <w:hyperlink r:id="rId23" w:anchor="n962" w:tgtFrame="_blank" w:history="1">
        <w:r w:rsidRPr="00244E5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статті 66</w:t>
        </w:r>
      </w:hyperlink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bookmarkStart w:id="74" w:name="n76"/>
    <w:bookmarkEnd w:id="74"/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"https://zakon.rada.gov.ua/laws/show/2145-19" \l "n963" \t "_blank" </w:instrText>
      </w:r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4E5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частину першу</w:t>
      </w:r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абзацу сьомого доповнити новим абзацом такого змісту: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5" w:name="n77"/>
      <w:bookmarkEnd w:id="75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"сприяють розробленню плану заходів, спрямованих на запобігання та протидію </w:t>
      </w:r>
      <w:proofErr w:type="gramStart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 (цькуванню) в закладах освіти".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" w:name="n78"/>
      <w:bookmarkEnd w:id="76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зв’язку з цим абзац восьмий вважати абзацом дев’ятим;</w:t>
      </w:r>
    </w:p>
    <w:bookmarkStart w:id="77" w:name="n79"/>
    <w:bookmarkEnd w:id="77"/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"https://zakon.rada.gov.ua/laws/show/2145-19" \l "n971" \t "_blank" </w:instrText>
      </w:r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4E5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частину другу</w:t>
      </w:r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абзацу одинадцятого доповнити новим абзацом такого змісту: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8" w:name="n80"/>
      <w:bookmarkEnd w:id="78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"сприяють розробці плану заходів, спрямованих на запобігання та протидію </w:t>
      </w:r>
      <w:proofErr w:type="gramStart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 (цькуванню) в закладах освіти".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9" w:name="n81"/>
      <w:bookmarkEnd w:id="79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зв’язку з цим абзац дванадцятий вважати абзацом тринадцятим;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0" w:name="n82"/>
      <w:bookmarkEnd w:id="80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 </w:t>
      </w:r>
      <w:hyperlink r:id="rId24" w:anchor="n1050" w:tgtFrame="_blank" w:history="1">
        <w:r w:rsidRPr="00244E5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пункт 2</w:t>
        </w:r>
      </w:hyperlink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частини другої статті 71 доповнити абзацом </w:t>
      </w:r>
      <w:proofErr w:type="gramStart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п’ятим</w:t>
      </w:r>
      <w:proofErr w:type="gramEnd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змісту: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1" w:name="n83"/>
      <w:bookmarkEnd w:id="81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"випадків </w:t>
      </w:r>
      <w:proofErr w:type="gramStart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 (цькування) в закладах освіти та заходів реагування на такі випадки, вжитих керівництвом закладу освіти або його засновником";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2" w:name="n84"/>
      <w:bookmarkEnd w:id="82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 </w:t>
      </w:r>
      <w:hyperlink r:id="rId25" w:anchor="n1069" w:tgtFrame="_blank" w:history="1">
        <w:r w:rsidRPr="00244E5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частину четверту</w:t>
        </w:r>
      </w:hyperlink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статті 73 </w:t>
      </w:r>
      <w:proofErr w:type="gramStart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абзацу третього доповнити двома новими абзацами такого змісту: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3" w:name="n85"/>
      <w:bookmarkEnd w:id="83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"здійснювати перевірку заяв про випадки </w:t>
      </w:r>
      <w:proofErr w:type="gramStart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 (цькування) в закладі освіти, повноту та своєчасність заходів реагування на такі випадки з боку педагогічних, науково-педагогічних, наукових працівників, керівництва та засновника закладу освіти;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4" w:name="n86"/>
      <w:bookmarkEnd w:id="84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аналізувати заходи для надання </w:t>
      </w:r>
      <w:proofErr w:type="gramStart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іальних та психолого-педагогічних послуг здобувачам освіти, які постраждали від булінгу (цькування), стали його свідками або вчинили булінг (цькування)".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5" w:name="n87"/>
      <w:bookmarkEnd w:id="85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зв’язку з цим абзаци четвертий - восьмий вважати відповідно абзацами шостим - десятим;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6" w:name="n88"/>
      <w:bookmarkEnd w:id="86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 </w:t>
      </w:r>
      <w:hyperlink r:id="rId26" w:anchor="n1111" w:tgtFrame="_blank" w:history="1">
        <w:r w:rsidRPr="00244E5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частину другу</w:t>
        </w:r>
      </w:hyperlink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статті 76 викласти </w:t>
      </w:r>
      <w:proofErr w:type="gramStart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такій редакції: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7" w:name="n89"/>
      <w:bookmarkEnd w:id="87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"2. </w:t>
      </w:r>
      <w:proofErr w:type="gramStart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іально-педагогічний патронаж у системі освіти сприяє взаємодії закладів освіти, сім’ї і суспільства у вихованні здобувачів освіти, їх адаптації до умов соціального середовища, забезпечує профілактику та запобігання булінгу (цькуванню), надання консультативної допомоги батькам, психологічного супроводу здобувачів освіти, які постраждали від булінгу (цькування), стали його </w:t>
      </w:r>
      <w:proofErr w:type="gramStart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ідками або вчинили булінг (цькування). </w:t>
      </w:r>
      <w:proofErr w:type="gramStart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іально-педагогічний патронаж здійснюється соціальними педагогами".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8" w:name="n90"/>
      <w:bookmarkEnd w:id="88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Прикінцеві положення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9" w:name="n91"/>
      <w:bookmarkEnd w:id="89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Цей Закон набирає чинності з дня, наступного за днем його опублікування.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0" w:name="n92"/>
      <w:bookmarkEnd w:id="90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Кабінету Міні</w:t>
      </w:r>
      <w:proofErr w:type="gramStart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 України протягом трьох місяців з дня набрання чинності цим Законом: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1" w:name="n93"/>
      <w:bookmarkEnd w:id="91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привести свої нормативно-правові акти </w:t>
      </w:r>
      <w:proofErr w:type="gramStart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відповідність із цим Законом;</w:t>
      </w:r>
    </w:p>
    <w:p w:rsidR="00244E56" w:rsidRPr="00244E56" w:rsidRDefault="00244E56" w:rsidP="00244E5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2" w:name="n94"/>
      <w:bookmarkEnd w:id="92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забезпечити приведення міністерствами, іншими центральними органами виконавчої влади їх нормативно-правових акті</w:t>
      </w:r>
      <w:proofErr w:type="gramStart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4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відповідність із цим Законом.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553"/>
      </w:tblGrid>
      <w:tr w:rsidR="00244E56" w:rsidRPr="00244E56" w:rsidTr="00244E56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44E56" w:rsidRPr="00244E56" w:rsidRDefault="00244E56" w:rsidP="00244E56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" w:name="n95"/>
            <w:bookmarkEnd w:id="93"/>
            <w:r w:rsidRPr="00244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Президент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44E56" w:rsidRPr="00244E56" w:rsidRDefault="00244E56" w:rsidP="00244E56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П.ПОРОШЕНКО</w:t>
            </w:r>
          </w:p>
        </w:tc>
      </w:tr>
      <w:tr w:rsidR="00244E56" w:rsidRPr="00244E56" w:rsidTr="00244E5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44E56" w:rsidRPr="00244E56" w:rsidRDefault="00244E56" w:rsidP="00244E56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 Київ</w:t>
            </w:r>
            <w:r w:rsidRPr="0024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4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4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грудня 2018 року</w:t>
            </w:r>
            <w:r w:rsidRPr="0024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4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4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2657-VIII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44E56" w:rsidRPr="00244E56" w:rsidRDefault="00244E56" w:rsidP="00244E56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244E56" w:rsidRPr="00244E56" w:rsidRDefault="00BC3B3B" w:rsidP="00244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p w:rsidR="00CA27E7" w:rsidRDefault="00CA27E7"/>
    <w:sectPr w:rsidR="00CA2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56"/>
    <w:rsid w:val="00244E56"/>
    <w:rsid w:val="00BC3B3B"/>
    <w:rsid w:val="00CA27E7"/>
    <w:rsid w:val="00DA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44E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44E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7">
    <w:name w:val="rvps7"/>
    <w:basedOn w:val="a"/>
    <w:rsid w:val="00244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244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244E56"/>
  </w:style>
  <w:style w:type="paragraph" w:customStyle="1" w:styleId="rvps6">
    <w:name w:val="rvps6"/>
    <w:basedOn w:val="a"/>
    <w:rsid w:val="00244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44E56"/>
  </w:style>
  <w:style w:type="paragraph" w:customStyle="1" w:styleId="rvps2">
    <w:name w:val="rvps2"/>
    <w:basedOn w:val="a"/>
    <w:rsid w:val="00244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244E56"/>
  </w:style>
  <w:style w:type="character" w:styleId="a3">
    <w:name w:val="Hyperlink"/>
    <w:basedOn w:val="a0"/>
    <w:uiPriority w:val="99"/>
    <w:semiHidden/>
    <w:unhideWhenUsed/>
    <w:rsid w:val="00244E56"/>
    <w:rPr>
      <w:color w:val="0000FF"/>
      <w:u w:val="single"/>
    </w:rPr>
  </w:style>
  <w:style w:type="character" w:customStyle="1" w:styleId="rvts37">
    <w:name w:val="rvts37"/>
    <w:basedOn w:val="a0"/>
    <w:rsid w:val="00244E56"/>
  </w:style>
  <w:style w:type="character" w:customStyle="1" w:styleId="rvts9">
    <w:name w:val="rvts9"/>
    <w:basedOn w:val="a0"/>
    <w:rsid w:val="00244E56"/>
  </w:style>
  <w:style w:type="paragraph" w:customStyle="1" w:styleId="rvps4">
    <w:name w:val="rvps4"/>
    <w:basedOn w:val="a"/>
    <w:rsid w:val="00244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244E56"/>
  </w:style>
  <w:style w:type="paragraph" w:customStyle="1" w:styleId="rvps15">
    <w:name w:val="rvps15"/>
    <w:basedOn w:val="a"/>
    <w:rsid w:val="00244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4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44E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44E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7">
    <w:name w:val="rvps7"/>
    <w:basedOn w:val="a"/>
    <w:rsid w:val="00244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244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244E56"/>
  </w:style>
  <w:style w:type="paragraph" w:customStyle="1" w:styleId="rvps6">
    <w:name w:val="rvps6"/>
    <w:basedOn w:val="a"/>
    <w:rsid w:val="00244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44E56"/>
  </w:style>
  <w:style w:type="paragraph" w:customStyle="1" w:styleId="rvps2">
    <w:name w:val="rvps2"/>
    <w:basedOn w:val="a"/>
    <w:rsid w:val="00244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244E56"/>
  </w:style>
  <w:style w:type="character" w:styleId="a3">
    <w:name w:val="Hyperlink"/>
    <w:basedOn w:val="a0"/>
    <w:uiPriority w:val="99"/>
    <w:semiHidden/>
    <w:unhideWhenUsed/>
    <w:rsid w:val="00244E56"/>
    <w:rPr>
      <w:color w:val="0000FF"/>
      <w:u w:val="single"/>
    </w:rPr>
  </w:style>
  <w:style w:type="character" w:customStyle="1" w:styleId="rvts37">
    <w:name w:val="rvts37"/>
    <w:basedOn w:val="a0"/>
    <w:rsid w:val="00244E56"/>
  </w:style>
  <w:style w:type="character" w:customStyle="1" w:styleId="rvts9">
    <w:name w:val="rvts9"/>
    <w:basedOn w:val="a0"/>
    <w:rsid w:val="00244E56"/>
  </w:style>
  <w:style w:type="paragraph" w:customStyle="1" w:styleId="rvps4">
    <w:name w:val="rvps4"/>
    <w:basedOn w:val="a"/>
    <w:rsid w:val="00244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244E56"/>
  </w:style>
  <w:style w:type="paragraph" w:customStyle="1" w:styleId="rvps15">
    <w:name w:val="rvps15"/>
    <w:basedOn w:val="a"/>
    <w:rsid w:val="00244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4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75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50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73711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0731-10" TargetMode="External"/><Relationship Id="rId13" Type="http://schemas.openxmlformats.org/officeDocument/2006/relationships/hyperlink" Target="https://zakon.rada.gov.ua/laws/show/2145-19" TargetMode="External"/><Relationship Id="rId18" Type="http://schemas.openxmlformats.org/officeDocument/2006/relationships/hyperlink" Target="https://zakon.rada.gov.ua/laws/show/2145-19" TargetMode="External"/><Relationship Id="rId26" Type="http://schemas.openxmlformats.org/officeDocument/2006/relationships/hyperlink" Target="https://zakon.rada.gov.ua/laws/show/2145-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2145-19" TargetMode="External"/><Relationship Id="rId7" Type="http://schemas.openxmlformats.org/officeDocument/2006/relationships/hyperlink" Target="https://zakon.rada.gov.ua/laws/show/80731-10" TargetMode="External"/><Relationship Id="rId12" Type="http://schemas.openxmlformats.org/officeDocument/2006/relationships/hyperlink" Target="https://zakon.rada.gov.ua/laws/show/2145-19" TargetMode="External"/><Relationship Id="rId17" Type="http://schemas.openxmlformats.org/officeDocument/2006/relationships/hyperlink" Target="https://zakon.rada.gov.ua/laws/show/2145-19" TargetMode="External"/><Relationship Id="rId25" Type="http://schemas.openxmlformats.org/officeDocument/2006/relationships/hyperlink" Target="https://zakon.rada.gov.ua/laws/show/2145-1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akon.rada.gov.ua/laws/show/2145-19" TargetMode="External"/><Relationship Id="rId20" Type="http://schemas.openxmlformats.org/officeDocument/2006/relationships/hyperlink" Target="https://zakon.rada.gov.ua/laws/show/2145-19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80731-10" TargetMode="External"/><Relationship Id="rId11" Type="http://schemas.openxmlformats.org/officeDocument/2006/relationships/hyperlink" Target="https://zakon.rada.gov.ua/laws/show/2145-19" TargetMode="External"/><Relationship Id="rId24" Type="http://schemas.openxmlformats.org/officeDocument/2006/relationships/hyperlink" Target="https://zakon.rada.gov.ua/laws/show/2145-19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zakon.rada.gov.ua/laws/show/2145-19" TargetMode="External"/><Relationship Id="rId23" Type="http://schemas.openxmlformats.org/officeDocument/2006/relationships/hyperlink" Target="https://zakon.rada.gov.ua/laws/show/2145-1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zakon.rada.gov.ua/laws/show/80732-10" TargetMode="External"/><Relationship Id="rId19" Type="http://schemas.openxmlformats.org/officeDocument/2006/relationships/hyperlink" Target="https://zakon.rada.gov.ua/laws/show/2145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0732-10" TargetMode="External"/><Relationship Id="rId14" Type="http://schemas.openxmlformats.org/officeDocument/2006/relationships/hyperlink" Target="https://zakon.rada.gov.ua/laws/show/2145-19" TargetMode="External"/><Relationship Id="rId22" Type="http://schemas.openxmlformats.org/officeDocument/2006/relationships/hyperlink" Target="https://zakon.rada.gov.ua/laws/show/2145-1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9494</Words>
  <Characters>5412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Шапарь</dc:creator>
  <cp:lastModifiedBy>Администратор</cp:lastModifiedBy>
  <cp:revision>2</cp:revision>
  <dcterms:created xsi:type="dcterms:W3CDTF">2019-02-21T11:55:00Z</dcterms:created>
  <dcterms:modified xsi:type="dcterms:W3CDTF">2019-02-21T11:55:00Z</dcterms:modified>
</cp:coreProperties>
</file>